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176C" w14:textId="4D8574A6" w:rsidR="00144AAF" w:rsidRDefault="00144AAF" w:rsidP="00684F85"/>
    <w:p w14:paraId="7DE768B4" w14:textId="77777777" w:rsidR="00684F85" w:rsidRPr="00684F85" w:rsidRDefault="00684F85" w:rsidP="00684F85">
      <w:pPr>
        <w:spacing w:after="160" w:line="259" w:lineRule="auto"/>
        <w:rPr>
          <w:rFonts w:ascii="Calibri" w:eastAsia="Calibri" w:hAnsi="Calibri" w:cs="Calibri"/>
          <w:color w:val="FF0000"/>
          <w:sz w:val="18"/>
          <w:szCs w:val="18"/>
          <w:lang w:val="en-AU"/>
        </w:rPr>
      </w:pPr>
    </w:p>
    <w:tbl>
      <w:tblPr>
        <w:tblStyle w:val="TableGrid1"/>
        <w:tblpPr w:leftFromText="180" w:rightFromText="180" w:vertAnchor="text" w:horzAnchor="margin" w:tblpY="-73"/>
        <w:tblW w:w="5000" w:type="pct"/>
        <w:tblLook w:val="04A0" w:firstRow="1" w:lastRow="0" w:firstColumn="1" w:lastColumn="0" w:noHBand="0" w:noVBand="1"/>
      </w:tblPr>
      <w:tblGrid>
        <w:gridCol w:w="2074"/>
        <w:gridCol w:w="3156"/>
        <w:gridCol w:w="2073"/>
        <w:gridCol w:w="3154"/>
      </w:tblGrid>
      <w:tr w:rsidR="00684F85" w:rsidRPr="00684F85" w14:paraId="3BEFD1C7" w14:textId="77777777" w:rsidTr="00E5336B">
        <w:trPr>
          <w:trHeight w:val="454"/>
        </w:trPr>
        <w:tc>
          <w:tcPr>
            <w:tcW w:w="992" w:type="pct"/>
            <w:shd w:val="clear" w:color="auto" w:fill="033F85"/>
            <w:vAlign w:val="center"/>
          </w:tcPr>
          <w:p w14:paraId="31A8AA24"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Position Title</w:t>
            </w:r>
          </w:p>
        </w:tc>
        <w:tc>
          <w:tcPr>
            <w:tcW w:w="1509" w:type="pct"/>
            <w:vAlign w:val="center"/>
          </w:tcPr>
          <w:p w14:paraId="2E93FE85"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 xml:space="preserve">Audiologist </w:t>
            </w:r>
          </w:p>
        </w:tc>
        <w:tc>
          <w:tcPr>
            <w:tcW w:w="991" w:type="pct"/>
            <w:shd w:val="clear" w:color="auto" w:fill="033F85"/>
            <w:vAlign w:val="center"/>
          </w:tcPr>
          <w:p w14:paraId="7E980D2E"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Department</w:t>
            </w:r>
          </w:p>
        </w:tc>
        <w:tc>
          <w:tcPr>
            <w:tcW w:w="1508" w:type="pct"/>
            <w:vAlign w:val="center"/>
          </w:tcPr>
          <w:p w14:paraId="2A3E87E3"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Audiology</w:t>
            </w:r>
          </w:p>
        </w:tc>
      </w:tr>
      <w:tr w:rsidR="00684F85" w:rsidRPr="00684F85" w14:paraId="0BA8937D" w14:textId="77777777" w:rsidTr="00E5336B">
        <w:trPr>
          <w:trHeight w:val="454"/>
        </w:trPr>
        <w:tc>
          <w:tcPr>
            <w:tcW w:w="992" w:type="pct"/>
            <w:shd w:val="clear" w:color="auto" w:fill="033F85"/>
            <w:vAlign w:val="center"/>
          </w:tcPr>
          <w:p w14:paraId="7A4F8F9D"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 xml:space="preserve">Reports to </w:t>
            </w:r>
          </w:p>
        </w:tc>
        <w:tc>
          <w:tcPr>
            <w:tcW w:w="1509" w:type="pct"/>
            <w:vAlign w:val="center"/>
          </w:tcPr>
          <w:p w14:paraId="59456F72"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Manager, Audiology</w:t>
            </w:r>
          </w:p>
        </w:tc>
        <w:tc>
          <w:tcPr>
            <w:tcW w:w="991" w:type="pct"/>
            <w:shd w:val="clear" w:color="auto" w:fill="033F85"/>
            <w:vAlign w:val="center"/>
          </w:tcPr>
          <w:p w14:paraId="57D15A87"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Effective date</w:t>
            </w:r>
          </w:p>
        </w:tc>
        <w:tc>
          <w:tcPr>
            <w:tcW w:w="1508" w:type="pct"/>
            <w:vAlign w:val="center"/>
          </w:tcPr>
          <w:p w14:paraId="158ADF63"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February 2020</w:t>
            </w:r>
          </w:p>
        </w:tc>
      </w:tr>
      <w:tr w:rsidR="00684F85" w:rsidRPr="00684F85" w14:paraId="2AE386D3" w14:textId="77777777" w:rsidTr="00E5336B">
        <w:trPr>
          <w:trHeight w:val="454"/>
        </w:trPr>
        <w:tc>
          <w:tcPr>
            <w:tcW w:w="992" w:type="pct"/>
            <w:shd w:val="clear" w:color="auto" w:fill="033F85"/>
            <w:vAlign w:val="center"/>
          </w:tcPr>
          <w:p w14:paraId="5D2ED091"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Responsible for</w:t>
            </w:r>
          </w:p>
        </w:tc>
        <w:tc>
          <w:tcPr>
            <w:tcW w:w="1509" w:type="pct"/>
            <w:vAlign w:val="center"/>
          </w:tcPr>
          <w:p w14:paraId="68042051"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 xml:space="preserve"> N/A</w:t>
            </w:r>
          </w:p>
        </w:tc>
        <w:tc>
          <w:tcPr>
            <w:tcW w:w="991" w:type="pct"/>
            <w:shd w:val="clear" w:color="auto" w:fill="033F85"/>
            <w:vAlign w:val="center"/>
          </w:tcPr>
          <w:p w14:paraId="0158B4DF"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Location</w:t>
            </w:r>
          </w:p>
        </w:tc>
        <w:tc>
          <w:tcPr>
            <w:tcW w:w="1508" w:type="pct"/>
            <w:vAlign w:val="center"/>
          </w:tcPr>
          <w:p w14:paraId="431F82A3"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 xml:space="preserve"> Expression Australia Audiology Clinics </w:t>
            </w:r>
          </w:p>
        </w:tc>
      </w:tr>
    </w:tbl>
    <w:p w14:paraId="75B82943" w14:textId="77777777" w:rsidR="00684F85" w:rsidRPr="00684F85" w:rsidRDefault="00684F85" w:rsidP="00684F85">
      <w:pPr>
        <w:jc w:val="right"/>
        <w:rPr>
          <w:rFonts w:ascii="Calibri" w:eastAsia="Calibri" w:hAnsi="Calibri" w:cs="Calibri"/>
          <w:color w:val="FF0000"/>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2089"/>
        <w:gridCol w:w="8368"/>
      </w:tblGrid>
      <w:tr w:rsidR="00684F85" w:rsidRPr="00684F85" w14:paraId="649678CD" w14:textId="77777777" w:rsidTr="00E5336B">
        <w:trPr>
          <w:trHeight w:val="2041"/>
        </w:trPr>
        <w:tc>
          <w:tcPr>
            <w:tcW w:w="999" w:type="pct"/>
            <w:shd w:val="clear" w:color="auto" w:fill="033F85"/>
            <w:vAlign w:val="center"/>
          </w:tcPr>
          <w:p w14:paraId="3513DCA9" w14:textId="77777777" w:rsidR="00684F85" w:rsidRPr="00684F85" w:rsidRDefault="00684F85" w:rsidP="00684F85">
            <w:pPr>
              <w:rPr>
                <w:rFonts w:ascii="Calibri" w:hAnsi="Calibri" w:cs="Calibri"/>
                <w:sz w:val="18"/>
                <w:szCs w:val="18"/>
                <w:lang w:val="en-AU"/>
              </w:rPr>
            </w:pPr>
            <w:r w:rsidRPr="00684F85">
              <w:rPr>
                <w:rFonts w:ascii="Calibri" w:hAnsi="Calibri" w:cs="Calibri"/>
                <w:b/>
                <w:sz w:val="18"/>
                <w:szCs w:val="18"/>
                <w:lang w:val="en-AU"/>
              </w:rPr>
              <w:t>Organisation Overview</w:t>
            </w:r>
          </w:p>
        </w:tc>
        <w:tc>
          <w:tcPr>
            <w:tcW w:w="4001" w:type="pct"/>
          </w:tcPr>
          <w:p w14:paraId="6394C6AA" w14:textId="77777777" w:rsidR="00756F7A" w:rsidRPr="00756F7A" w:rsidRDefault="00756F7A" w:rsidP="00756F7A">
            <w:pPr>
              <w:rPr>
                <w:rFonts w:ascii="Calibri" w:hAnsi="Calibri" w:cs="Calibri"/>
                <w:sz w:val="18"/>
                <w:szCs w:val="18"/>
                <w:lang w:val="en-AU"/>
              </w:rPr>
            </w:pPr>
            <w:r w:rsidRPr="00756F7A">
              <w:rPr>
                <w:rFonts w:ascii="Calibri" w:hAnsi="Calibri" w:cs="Calibri"/>
                <w:sz w:val="18"/>
                <w:szCs w:val="18"/>
                <w:lang w:val="en-AU"/>
              </w:rPr>
              <w:t>Expression Australia’s aims to give all people who are Deaf and Hard of Hearing every opportunity to connect with and contribute to society and develop in all aspects of life, in their language of choice.  In addition, we are an inclusive organisation with an aim to be an employer of an equal number of Deaf and Hard of Hearing people.</w:t>
            </w:r>
          </w:p>
          <w:p w14:paraId="5D9642F2" w14:textId="77777777" w:rsidR="00756F7A" w:rsidRPr="00756F7A" w:rsidRDefault="00756F7A" w:rsidP="00756F7A">
            <w:pPr>
              <w:rPr>
                <w:rFonts w:ascii="Calibri" w:hAnsi="Calibri" w:cs="Calibri"/>
                <w:sz w:val="18"/>
                <w:szCs w:val="18"/>
                <w:lang w:val="en-AU"/>
              </w:rPr>
            </w:pPr>
          </w:p>
          <w:p w14:paraId="022BC7A3" w14:textId="689319ED" w:rsidR="00684F85" w:rsidRPr="00684F85" w:rsidRDefault="00756F7A" w:rsidP="00756F7A">
            <w:pPr>
              <w:rPr>
                <w:rFonts w:ascii="Calibri" w:hAnsi="Calibri" w:cs="Calibri"/>
                <w:sz w:val="18"/>
                <w:szCs w:val="18"/>
                <w:lang w:val="en-AU"/>
              </w:rPr>
            </w:pPr>
            <w:r w:rsidRPr="00756F7A">
              <w:rPr>
                <w:rFonts w:ascii="Calibri" w:hAnsi="Calibri" w:cs="Calibri"/>
                <w:sz w:val="18"/>
                <w:szCs w:val="18"/>
                <w:lang w:val="en-AU"/>
              </w:rPr>
              <w:t>Established in 1884, we strive to provide transformational services and support for our community to be able to participate across all areas of life, by optimising new technologies, addressing inequity and driving social change.</w:t>
            </w:r>
          </w:p>
        </w:tc>
      </w:tr>
    </w:tbl>
    <w:p w14:paraId="7BA54057" w14:textId="77777777" w:rsidR="00684F85" w:rsidRPr="00684F85" w:rsidRDefault="00684F85" w:rsidP="00684F85">
      <w:pPr>
        <w:rPr>
          <w:rFonts w:ascii="Calibri" w:eastAsia="Calibri" w:hAnsi="Calibri" w:cs="Calibri"/>
          <w:sz w:val="18"/>
          <w:szCs w:val="18"/>
          <w:lang w:val="en-AU"/>
        </w:rPr>
      </w:pPr>
    </w:p>
    <w:tbl>
      <w:tblPr>
        <w:tblStyle w:val="TableGrid1"/>
        <w:tblpPr w:leftFromText="180" w:rightFromText="180" w:vertAnchor="text" w:horzAnchor="margin" w:tblpY="163"/>
        <w:tblW w:w="4985" w:type="pct"/>
        <w:tblLook w:val="04A0" w:firstRow="1" w:lastRow="0" w:firstColumn="1" w:lastColumn="0" w:noHBand="0" w:noVBand="1"/>
      </w:tblPr>
      <w:tblGrid>
        <w:gridCol w:w="2083"/>
        <w:gridCol w:w="8343"/>
      </w:tblGrid>
      <w:tr w:rsidR="00684F85" w:rsidRPr="00684F85" w14:paraId="717D8714" w14:textId="77777777" w:rsidTr="00E5336B">
        <w:trPr>
          <w:trHeight w:val="1701"/>
        </w:trPr>
        <w:tc>
          <w:tcPr>
            <w:tcW w:w="999" w:type="pct"/>
            <w:shd w:val="clear" w:color="auto" w:fill="033F85"/>
            <w:vAlign w:val="center"/>
          </w:tcPr>
          <w:p w14:paraId="0DA241B8" w14:textId="77777777" w:rsidR="00684F85" w:rsidRPr="00684F85" w:rsidRDefault="00684F85" w:rsidP="00684F85">
            <w:pPr>
              <w:rPr>
                <w:rFonts w:ascii="Calibri" w:hAnsi="Calibri" w:cs="Calibri"/>
                <w:sz w:val="18"/>
                <w:szCs w:val="18"/>
                <w:lang w:val="en-AU"/>
              </w:rPr>
            </w:pPr>
            <w:r w:rsidRPr="00684F85">
              <w:rPr>
                <w:rFonts w:ascii="Calibri" w:hAnsi="Calibri" w:cs="Calibri"/>
                <w:b/>
                <w:sz w:val="18"/>
                <w:szCs w:val="18"/>
                <w:lang w:val="en-AU"/>
              </w:rPr>
              <w:t>Role Overview</w:t>
            </w:r>
          </w:p>
        </w:tc>
        <w:tc>
          <w:tcPr>
            <w:tcW w:w="4001" w:type="pct"/>
            <w:vAlign w:val="center"/>
          </w:tcPr>
          <w:p w14:paraId="24BFE9EA" w14:textId="1B60E39A" w:rsidR="00684F85" w:rsidRPr="00684F85" w:rsidRDefault="00684F85" w:rsidP="00684F85">
            <w:pPr>
              <w:spacing w:after="120"/>
              <w:rPr>
                <w:rFonts w:ascii="Calibri" w:hAnsi="Calibri" w:cs="Calibri"/>
                <w:color w:val="000000"/>
                <w:sz w:val="18"/>
                <w:szCs w:val="18"/>
                <w:lang w:val="en-AU"/>
              </w:rPr>
            </w:pPr>
            <w:r w:rsidRPr="00684F85">
              <w:rPr>
                <w:rFonts w:ascii="Calibri" w:hAnsi="Calibri" w:cs="Calibri"/>
                <w:spacing w:val="-3"/>
                <w:sz w:val="18"/>
                <w:szCs w:val="18"/>
                <w:lang w:val="en-AU"/>
              </w:rPr>
              <w:t>The Audiologist provides effective and efficient delivery of the Expression Audiology model of clinical care. This includes audiological assessment, hearing aid fitting, aural rehabilitation</w:t>
            </w:r>
            <w:r w:rsidR="00A22B8D">
              <w:rPr>
                <w:rFonts w:ascii="Calibri" w:hAnsi="Calibri" w:cs="Calibri"/>
                <w:spacing w:val="-3"/>
                <w:sz w:val="18"/>
                <w:szCs w:val="18"/>
                <w:lang w:val="en-AU"/>
              </w:rPr>
              <w:t>, tinnitus consultations</w:t>
            </w:r>
            <w:r w:rsidRPr="00684F85">
              <w:rPr>
                <w:rFonts w:ascii="Calibri" w:hAnsi="Calibri" w:cs="Calibri"/>
                <w:spacing w:val="-3"/>
                <w:sz w:val="18"/>
                <w:szCs w:val="18"/>
                <w:lang w:val="en-AU"/>
              </w:rPr>
              <w:t xml:space="preserve"> and the provision of information, assistive technology and related services to individuals in the hard of hearing and Deaf communities.</w:t>
            </w:r>
          </w:p>
        </w:tc>
      </w:tr>
    </w:tbl>
    <w:p w14:paraId="77B3F8A2" w14:textId="77777777" w:rsidR="00684F85" w:rsidRPr="00684F85" w:rsidRDefault="00684F85" w:rsidP="00684F85">
      <w:pPr>
        <w:spacing w:after="160" w:line="259"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2123"/>
        <w:gridCol w:w="8334"/>
      </w:tblGrid>
      <w:tr w:rsidR="00684F85" w:rsidRPr="00684F85" w14:paraId="731DE972" w14:textId="77777777" w:rsidTr="00E5336B">
        <w:trPr>
          <w:trHeight w:val="624"/>
        </w:trPr>
        <w:tc>
          <w:tcPr>
            <w:tcW w:w="5000" w:type="pct"/>
            <w:gridSpan w:val="2"/>
            <w:shd w:val="clear" w:color="auto" w:fill="033F85"/>
            <w:vAlign w:val="center"/>
          </w:tcPr>
          <w:p w14:paraId="4E564E1F" w14:textId="77777777" w:rsidR="00684F85" w:rsidRPr="00684F85" w:rsidRDefault="00684F85" w:rsidP="00684F85">
            <w:pPr>
              <w:rPr>
                <w:rFonts w:ascii="Calibri" w:hAnsi="Calibri" w:cs="Calibri"/>
                <w:b/>
                <w:bCs/>
                <w:sz w:val="18"/>
                <w:szCs w:val="18"/>
                <w:lang w:val="en-AU"/>
              </w:rPr>
            </w:pPr>
            <w:r w:rsidRPr="00684F85">
              <w:rPr>
                <w:rFonts w:ascii="Calibri" w:hAnsi="Calibri" w:cs="Calibri"/>
                <w:b/>
                <w:bCs/>
                <w:sz w:val="18"/>
                <w:szCs w:val="18"/>
                <w:lang w:val="en-AU"/>
              </w:rPr>
              <w:t>Job Specific Responsibilities</w:t>
            </w:r>
          </w:p>
          <w:p w14:paraId="5FFFCB0F" w14:textId="77777777" w:rsidR="00684F85" w:rsidRPr="00684F85" w:rsidRDefault="00684F85" w:rsidP="00684F85">
            <w:pPr>
              <w:rPr>
                <w:rFonts w:ascii="Calibri" w:hAnsi="Calibri" w:cs="Calibri"/>
                <w:sz w:val="18"/>
                <w:szCs w:val="18"/>
                <w:lang w:val="en-AU"/>
              </w:rPr>
            </w:pPr>
            <w:r w:rsidRPr="00684F85">
              <w:rPr>
                <w:rFonts w:ascii="Calibri" w:hAnsi="Calibri" w:cs="Calibri"/>
                <w:i/>
                <w:sz w:val="18"/>
                <w:szCs w:val="18"/>
                <w:lang w:val="en-AU"/>
              </w:rPr>
              <w:t>Key performance indicators will be clearly defined through the performance planning process.</w:t>
            </w:r>
          </w:p>
        </w:tc>
      </w:tr>
      <w:tr w:rsidR="00684F85" w:rsidRPr="00684F85" w14:paraId="6DE5B34A" w14:textId="77777777" w:rsidTr="00E5336B">
        <w:trPr>
          <w:trHeight w:val="1135"/>
        </w:trPr>
        <w:tc>
          <w:tcPr>
            <w:tcW w:w="1015" w:type="pct"/>
            <w:shd w:val="clear" w:color="auto" w:fill="033F85"/>
            <w:vAlign w:val="center"/>
          </w:tcPr>
          <w:p w14:paraId="5D91A2F0" w14:textId="77777777" w:rsidR="00684F85" w:rsidRPr="00684F85" w:rsidRDefault="00684F85" w:rsidP="00684F85">
            <w:pPr>
              <w:rPr>
                <w:rFonts w:ascii="Calibri" w:hAnsi="Calibri" w:cs="Calibri"/>
                <w:sz w:val="18"/>
                <w:szCs w:val="18"/>
                <w:lang w:val="en-AU"/>
              </w:rPr>
            </w:pPr>
            <w:r w:rsidRPr="00684F85">
              <w:rPr>
                <w:rFonts w:ascii="Calibri" w:hAnsi="Calibri" w:cs="Calibri"/>
                <w:b/>
                <w:sz w:val="18"/>
                <w:szCs w:val="18"/>
                <w:lang w:val="en-AU"/>
              </w:rPr>
              <w:t>Contribute to the achievement of Expression Australia’s strategic objectives</w:t>
            </w:r>
          </w:p>
        </w:tc>
        <w:tc>
          <w:tcPr>
            <w:tcW w:w="3985" w:type="pct"/>
            <w:shd w:val="clear" w:color="auto" w:fill="auto"/>
            <w:vAlign w:val="center"/>
          </w:tcPr>
          <w:p w14:paraId="3724BA03" w14:textId="77777777"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 xml:space="preserve">Advance Expression Australia strategic plan and its vision through executing the organisation’s strategic priorities. </w:t>
            </w:r>
          </w:p>
          <w:p w14:paraId="1700E35A" w14:textId="77777777"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 xml:space="preserve">Model </w:t>
            </w:r>
            <w:r w:rsidRPr="00684F85">
              <w:rPr>
                <w:rFonts w:ascii="Calibri" w:hAnsi="Calibri" w:cs="Calibri"/>
                <w:sz w:val="18"/>
                <w:szCs w:val="18"/>
                <w:lang w:val="en-AU"/>
              </w:rPr>
              <w:t>behaviours</w:t>
            </w:r>
            <w:r w:rsidRPr="00684F85">
              <w:rPr>
                <w:rFonts w:ascii="Calibri" w:hAnsi="Calibri" w:cs="Calibri"/>
                <w:sz w:val="18"/>
                <w:szCs w:val="18"/>
              </w:rPr>
              <w:t xml:space="preserve"> that are consistent with the mission and beliefs of the strategic plan.   </w:t>
            </w:r>
          </w:p>
          <w:p w14:paraId="181EBA81" w14:textId="77777777" w:rsidR="00684F85" w:rsidRPr="00684F85" w:rsidRDefault="00684F85" w:rsidP="00684F85">
            <w:pPr>
              <w:ind w:left="360"/>
              <w:contextualSpacing/>
              <w:rPr>
                <w:rFonts w:ascii="Calibri" w:hAnsi="Calibri" w:cs="Calibri"/>
                <w:sz w:val="18"/>
                <w:szCs w:val="18"/>
              </w:rPr>
            </w:pPr>
            <w:r w:rsidRPr="00684F85">
              <w:rPr>
                <w:rFonts w:ascii="Calibri" w:hAnsi="Calibri" w:cs="Calibri"/>
                <w:sz w:val="18"/>
                <w:szCs w:val="18"/>
              </w:rPr>
              <w:t>Model behaviours that reflect our values</w:t>
            </w:r>
          </w:p>
        </w:tc>
      </w:tr>
      <w:tr w:rsidR="00684F85" w:rsidRPr="00684F85" w14:paraId="66BCD369" w14:textId="77777777" w:rsidTr="00E5336B">
        <w:trPr>
          <w:trHeight w:val="1134"/>
        </w:trPr>
        <w:tc>
          <w:tcPr>
            <w:tcW w:w="1015" w:type="pct"/>
            <w:shd w:val="clear" w:color="auto" w:fill="033F85"/>
            <w:vAlign w:val="center"/>
          </w:tcPr>
          <w:p w14:paraId="201C0237"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OHS &amp; Quality Compliance</w:t>
            </w:r>
          </w:p>
        </w:tc>
        <w:tc>
          <w:tcPr>
            <w:tcW w:w="3985" w:type="pct"/>
            <w:shd w:val="clear" w:color="auto" w:fill="auto"/>
            <w:vAlign w:val="center"/>
          </w:tcPr>
          <w:p w14:paraId="6D8DB3D9" w14:textId="77777777"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Take reasonable care for their own health and safety, and health and safety of others</w:t>
            </w:r>
          </w:p>
          <w:p w14:paraId="70396AB0" w14:textId="77777777"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Adhere to OHS guidelines</w:t>
            </w:r>
          </w:p>
          <w:p w14:paraId="65BEE0A4" w14:textId="14ABDD75"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Adhere</w:t>
            </w:r>
            <w:r w:rsidR="006E59FF">
              <w:rPr>
                <w:rFonts w:ascii="Calibri" w:hAnsi="Calibri" w:cs="Calibri"/>
                <w:sz w:val="18"/>
                <w:szCs w:val="18"/>
              </w:rPr>
              <w:t xml:space="preserve"> and work</w:t>
            </w:r>
            <w:r w:rsidRPr="00684F85">
              <w:rPr>
                <w:rFonts w:ascii="Calibri" w:hAnsi="Calibri" w:cs="Calibri"/>
                <w:sz w:val="18"/>
                <w:szCs w:val="18"/>
              </w:rPr>
              <w:t xml:space="preserve"> to the organisation’s Quality framework</w:t>
            </w:r>
          </w:p>
        </w:tc>
      </w:tr>
      <w:tr w:rsidR="00684F85" w:rsidRPr="00684F85" w14:paraId="40A0C1B6" w14:textId="77777777" w:rsidTr="00E5336B">
        <w:trPr>
          <w:trHeight w:val="1134"/>
        </w:trPr>
        <w:tc>
          <w:tcPr>
            <w:tcW w:w="1015" w:type="pct"/>
            <w:shd w:val="clear" w:color="auto" w:fill="033F85"/>
            <w:vAlign w:val="center"/>
          </w:tcPr>
          <w:p w14:paraId="75074932" w14:textId="77777777" w:rsidR="00684F85" w:rsidRPr="00684F85" w:rsidRDefault="00684F85" w:rsidP="00684F85">
            <w:pPr>
              <w:rPr>
                <w:rFonts w:ascii="Calibri" w:hAnsi="Calibri" w:cs="Calibri"/>
                <w:b/>
                <w:bCs/>
                <w:sz w:val="18"/>
                <w:szCs w:val="18"/>
                <w:lang w:val="en-AU"/>
              </w:rPr>
            </w:pPr>
            <w:r w:rsidRPr="00684F85">
              <w:rPr>
                <w:rFonts w:ascii="Calibri" w:hAnsi="Calibri" w:cs="Calibri"/>
                <w:b/>
                <w:bCs/>
                <w:sz w:val="18"/>
                <w:szCs w:val="18"/>
                <w:lang w:val="en-AU"/>
              </w:rPr>
              <w:t xml:space="preserve">Client Case Management    </w:t>
            </w:r>
          </w:p>
        </w:tc>
        <w:tc>
          <w:tcPr>
            <w:tcW w:w="3985" w:type="pct"/>
            <w:shd w:val="clear" w:color="auto" w:fill="auto"/>
            <w:vAlign w:val="center"/>
          </w:tcPr>
          <w:p w14:paraId="338FEC24" w14:textId="54EFFC3A" w:rsidR="00684F85" w:rsidRPr="00684F85" w:rsidRDefault="00696C72" w:rsidP="00684F85">
            <w:pPr>
              <w:numPr>
                <w:ilvl w:val="0"/>
                <w:numId w:val="31"/>
              </w:numPr>
              <w:contextualSpacing/>
              <w:rPr>
                <w:rFonts w:ascii="Calibri" w:hAnsi="Calibri" w:cs="Calibri"/>
                <w:sz w:val="18"/>
                <w:szCs w:val="18"/>
              </w:rPr>
            </w:pPr>
            <w:r>
              <w:rPr>
                <w:rFonts w:ascii="Calibri" w:hAnsi="Calibri" w:cs="Calibri"/>
                <w:sz w:val="18"/>
                <w:szCs w:val="18"/>
              </w:rPr>
              <w:t xml:space="preserve">Capture client’s clinical history and communication goals effectively </w:t>
            </w:r>
          </w:p>
          <w:p w14:paraId="3362E6FD" w14:textId="2445E564"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 xml:space="preserve">Undertake accurate, </w:t>
            </w:r>
            <w:r w:rsidR="00A22B8D" w:rsidRPr="00684F85">
              <w:rPr>
                <w:rFonts w:ascii="Calibri" w:hAnsi="Calibri" w:cs="Calibri"/>
                <w:sz w:val="18"/>
                <w:szCs w:val="18"/>
              </w:rPr>
              <w:t>thorough,</w:t>
            </w:r>
            <w:r w:rsidRPr="00684F85">
              <w:rPr>
                <w:rFonts w:ascii="Calibri" w:hAnsi="Calibri" w:cs="Calibri"/>
                <w:sz w:val="18"/>
                <w:szCs w:val="18"/>
              </w:rPr>
              <w:t xml:space="preserve"> and relevant Audiological Assessments of clients</w:t>
            </w:r>
          </w:p>
          <w:p w14:paraId="74443D71" w14:textId="77777777"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 xml:space="preserve">Provide accurate and relevant information to clients through various communications.  </w:t>
            </w:r>
          </w:p>
          <w:p w14:paraId="78F60777" w14:textId="5245A8C2"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Assist clients to make informed choices</w:t>
            </w:r>
            <w:r w:rsidR="006E59FF">
              <w:rPr>
                <w:rFonts w:ascii="Calibri" w:hAnsi="Calibri" w:cs="Calibri"/>
                <w:sz w:val="18"/>
                <w:szCs w:val="18"/>
              </w:rPr>
              <w:t xml:space="preserve"> regarding their hearing solutions. </w:t>
            </w:r>
          </w:p>
          <w:p w14:paraId="11896455" w14:textId="6D1D7CAD" w:rsid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Efficiently document client progress and store relevant and necessary documents on client files.</w:t>
            </w:r>
          </w:p>
          <w:p w14:paraId="1F44EAAB" w14:textId="71CB7E12" w:rsidR="001353DC" w:rsidRPr="00684F85" w:rsidRDefault="001353DC" w:rsidP="00684F85">
            <w:pPr>
              <w:numPr>
                <w:ilvl w:val="0"/>
                <w:numId w:val="31"/>
              </w:numPr>
              <w:contextualSpacing/>
              <w:rPr>
                <w:rFonts w:ascii="Calibri" w:hAnsi="Calibri" w:cs="Calibri"/>
                <w:sz w:val="18"/>
                <w:szCs w:val="18"/>
              </w:rPr>
            </w:pPr>
            <w:r>
              <w:rPr>
                <w:rFonts w:ascii="Calibri" w:hAnsi="Calibri" w:cs="Calibri"/>
                <w:sz w:val="18"/>
                <w:szCs w:val="18"/>
              </w:rPr>
              <w:t xml:space="preserve">Remain highly compliant to the National Disability Insurance Scheme and Hearing Services Program </w:t>
            </w:r>
          </w:p>
          <w:p w14:paraId="5EDACD58" w14:textId="77777777"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 xml:space="preserve">Evaluate and fit Hearing Aids and other devices effectively </w:t>
            </w:r>
          </w:p>
          <w:p w14:paraId="0B049937" w14:textId="158EBED1"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Ensure report and records</w:t>
            </w:r>
            <w:r w:rsidR="006E59FF">
              <w:rPr>
                <w:rFonts w:ascii="Calibri" w:hAnsi="Calibri" w:cs="Calibri"/>
                <w:sz w:val="18"/>
                <w:szCs w:val="18"/>
              </w:rPr>
              <w:t xml:space="preserve"> writing is</w:t>
            </w:r>
            <w:r w:rsidRPr="00684F85">
              <w:rPr>
                <w:rFonts w:ascii="Calibri" w:hAnsi="Calibri" w:cs="Calibri"/>
                <w:sz w:val="18"/>
                <w:szCs w:val="18"/>
              </w:rPr>
              <w:t xml:space="preserve"> relevant and timely </w:t>
            </w:r>
          </w:p>
          <w:p w14:paraId="0228995D" w14:textId="17B2C89A" w:rsid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Follow up and ensure</w:t>
            </w:r>
            <w:r w:rsidR="006E59FF">
              <w:rPr>
                <w:rFonts w:ascii="Calibri" w:hAnsi="Calibri" w:cs="Calibri"/>
                <w:sz w:val="18"/>
                <w:szCs w:val="18"/>
              </w:rPr>
              <w:t xml:space="preserve"> the</w:t>
            </w:r>
            <w:r w:rsidRPr="00684F85">
              <w:rPr>
                <w:rFonts w:ascii="Calibri" w:hAnsi="Calibri" w:cs="Calibri"/>
                <w:sz w:val="18"/>
                <w:szCs w:val="18"/>
              </w:rPr>
              <w:t xml:space="preserve"> ongoing management of</w:t>
            </w:r>
            <w:r w:rsidR="006E59FF">
              <w:rPr>
                <w:rFonts w:ascii="Calibri" w:hAnsi="Calibri" w:cs="Calibri"/>
                <w:sz w:val="18"/>
                <w:szCs w:val="18"/>
              </w:rPr>
              <w:t xml:space="preserve"> the</w:t>
            </w:r>
            <w:r w:rsidRPr="00684F85">
              <w:rPr>
                <w:rFonts w:ascii="Calibri" w:hAnsi="Calibri" w:cs="Calibri"/>
                <w:sz w:val="18"/>
                <w:szCs w:val="18"/>
              </w:rPr>
              <w:t xml:space="preserve"> clients</w:t>
            </w:r>
            <w:r w:rsidR="006E59FF">
              <w:rPr>
                <w:rFonts w:ascii="Calibri" w:hAnsi="Calibri" w:cs="Calibri"/>
                <w:sz w:val="18"/>
                <w:szCs w:val="18"/>
              </w:rPr>
              <w:t xml:space="preserve"> journey with Expression Australia </w:t>
            </w:r>
          </w:p>
          <w:p w14:paraId="4A768A34" w14:textId="37BB9EA3" w:rsidR="00A22B8D" w:rsidRPr="00A22B8D" w:rsidRDefault="00A22B8D" w:rsidP="00684F85">
            <w:pPr>
              <w:numPr>
                <w:ilvl w:val="0"/>
                <w:numId w:val="31"/>
              </w:numPr>
              <w:contextualSpacing/>
              <w:rPr>
                <w:rFonts w:asciiTheme="minorHAnsi" w:hAnsiTheme="minorHAnsi" w:cstheme="minorHAnsi"/>
                <w:sz w:val="18"/>
                <w:szCs w:val="18"/>
              </w:rPr>
            </w:pPr>
            <w:r w:rsidRPr="00A22B8D">
              <w:rPr>
                <w:rFonts w:asciiTheme="minorHAnsi" w:hAnsiTheme="minorHAnsi" w:cstheme="minorHAnsi"/>
                <w:sz w:val="18"/>
                <w:szCs w:val="18"/>
              </w:rPr>
              <w:t>Participating in clinical work associated with services to visiting sites and conducting home visits</w:t>
            </w:r>
          </w:p>
        </w:tc>
      </w:tr>
      <w:tr w:rsidR="00684F85" w:rsidRPr="00684F85" w14:paraId="7F8A6296" w14:textId="77777777" w:rsidTr="00E5336B">
        <w:trPr>
          <w:trHeight w:val="1134"/>
        </w:trPr>
        <w:tc>
          <w:tcPr>
            <w:tcW w:w="1015" w:type="pct"/>
            <w:shd w:val="clear" w:color="auto" w:fill="033F85"/>
            <w:vAlign w:val="center"/>
          </w:tcPr>
          <w:p w14:paraId="72342E44" w14:textId="77777777" w:rsidR="00684F85" w:rsidRPr="00684F85" w:rsidRDefault="00684F85" w:rsidP="00684F85">
            <w:pPr>
              <w:rPr>
                <w:rFonts w:ascii="Calibri" w:hAnsi="Calibri" w:cs="Calibri"/>
                <w:b/>
                <w:bCs/>
                <w:sz w:val="18"/>
                <w:szCs w:val="18"/>
                <w:lang w:val="en-AU"/>
              </w:rPr>
            </w:pPr>
            <w:r w:rsidRPr="00684F85">
              <w:rPr>
                <w:rFonts w:ascii="Calibri" w:hAnsi="Calibri" w:cs="Calibri"/>
                <w:b/>
                <w:bCs/>
                <w:sz w:val="18"/>
                <w:szCs w:val="18"/>
                <w:lang w:val="en-AU"/>
              </w:rPr>
              <w:t>Contribute to Expression Audiology’s objectives by maximising opportunities in our clinical practice</w:t>
            </w:r>
          </w:p>
        </w:tc>
        <w:tc>
          <w:tcPr>
            <w:tcW w:w="3985" w:type="pct"/>
            <w:shd w:val="clear" w:color="auto" w:fill="auto"/>
            <w:vAlign w:val="center"/>
          </w:tcPr>
          <w:p w14:paraId="56DFEE06" w14:textId="69039C9E" w:rsid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 xml:space="preserve">Ensure a high conversion rate for clients eligible for hearing aid or device fittings.  </w:t>
            </w:r>
          </w:p>
          <w:p w14:paraId="4A9C4F09" w14:textId="25263E00" w:rsidR="000F44F0" w:rsidRPr="00684F85" w:rsidRDefault="000F44F0" w:rsidP="00684F85">
            <w:pPr>
              <w:numPr>
                <w:ilvl w:val="0"/>
                <w:numId w:val="31"/>
              </w:numPr>
              <w:contextualSpacing/>
              <w:rPr>
                <w:rFonts w:ascii="Calibri" w:hAnsi="Calibri" w:cs="Calibri"/>
                <w:sz w:val="18"/>
                <w:szCs w:val="18"/>
              </w:rPr>
            </w:pPr>
            <w:r w:rsidRPr="00684F85">
              <w:rPr>
                <w:rFonts w:ascii="Calibri" w:hAnsi="Calibri" w:cs="Calibri"/>
                <w:sz w:val="18"/>
                <w:szCs w:val="18"/>
                <w:lang w:val="en-AU" w:eastAsia="en-AU"/>
              </w:rPr>
              <w:t>Adopt</w:t>
            </w:r>
            <w:r>
              <w:rPr>
                <w:rFonts w:ascii="Calibri" w:hAnsi="Calibri" w:cs="Calibri"/>
                <w:sz w:val="18"/>
                <w:szCs w:val="18"/>
                <w:lang w:val="en-AU" w:eastAsia="en-AU"/>
              </w:rPr>
              <w:t xml:space="preserve"> and implement</w:t>
            </w:r>
            <w:r w:rsidRPr="00684F85">
              <w:rPr>
                <w:rFonts w:ascii="Calibri" w:hAnsi="Calibri" w:cs="Calibri"/>
                <w:sz w:val="18"/>
                <w:szCs w:val="18"/>
                <w:lang w:val="en-AU" w:eastAsia="en-AU"/>
              </w:rPr>
              <w:t xml:space="preserve"> knowledge and awareness of business-related activity</w:t>
            </w:r>
          </w:p>
          <w:p w14:paraId="67BB37D1" w14:textId="1B08020D"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 xml:space="preserve">Ensure effective fitting and recommendation of hearing aids to ensure minimal returns.   </w:t>
            </w:r>
          </w:p>
          <w:p w14:paraId="14592C63" w14:textId="21E40AD5"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 xml:space="preserve">Clients (new and return) are informed and assisted to use devices beyond the hearing aids e.g. apps, </w:t>
            </w:r>
            <w:r w:rsidR="000F44F0">
              <w:rPr>
                <w:rFonts w:ascii="Calibri" w:hAnsi="Calibri" w:cs="Calibri"/>
                <w:sz w:val="18"/>
                <w:szCs w:val="18"/>
              </w:rPr>
              <w:t xml:space="preserve">Assistive technology </w:t>
            </w:r>
          </w:p>
          <w:p w14:paraId="3C08952D" w14:textId="7AA8AEBE"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Claiming through HSP is accurate, properly documented and maximized</w:t>
            </w:r>
          </w:p>
          <w:p w14:paraId="304FB691" w14:textId="77777777"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lastRenderedPageBreak/>
              <w:t xml:space="preserve">NDIS assessments, recommendations and actions are timely, accurate and profitable.  </w:t>
            </w:r>
          </w:p>
          <w:p w14:paraId="7D1B9CA2" w14:textId="3441661F" w:rsidR="00684F85" w:rsidRPr="00684F85" w:rsidRDefault="00684F85" w:rsidP="00684F85">
            <w:pPr>
              <w:numPr>
                <w:ilvl w:val="0"/>
                <w:numId w:val="31"/>
              </w:numPr>
              <w:spacing w:before="60"/>
              <w:contextualSpacing/>
              <w:jc w:val="both"/>
              <w:rPr>
                <w:rFonts w:ascii="Calibri" w:hAnsi="Calibri" w:cs="Calibri"/>
                <w:sz w:val="18"/>
                <w:szCs w:val="18"/>
              </w:rPr>
            </w:pPr>
            <w:r w:rsidRPr="00684F85">
              <w:rPr>
                <w:rFonts w:ascii="Calibri" w:hAnsi="Calibri" w:cs="Calibri"/>
                <w:sz w:val="18"/>
                <w:szCs w:val="18"/>
              </w:rPr>
              <w:t>Community engagement through information provision such as at events,</w:t>
            </w:r>
            <w:r w:rsidR="00696C72">
              <w:rPr>
                <w:rFonts w:ascii="Calibri" w:hAnsi="Calibri" w:cs="Calibri"/>
                <w:sz w:val="18"/>
                <w:szCs w:val="18"/>
              </w:rPr>
              <w:t xml:space="preserve"> advertisement and</w:t>
            </w:r>
            <w:r w:rsidRPr="00684F85">
              <w:rPr>
                <w:rFonts w:ascii="Calibri" w:hAnsi="Calibri" w:cs="Calibri"/>
                <w:sz w:val="18"/>
                <w:szCs w:val="18"/>
              </w:rPr>
              <w:t xml:space="preserve"> responding to enquiries </w:t>
            </w:r>
            <w:r w:rsidR="00696C72">
              <w:rPr>
                <w:rFonts w:ascii="Calibri" w:hAnsi="Calibri" w:cs="Calibri"/>
                <w:sz w:val="18"/>
                <w:szCs w:val="18"/>
              </w:rPr>
              <w:t xml:space="preserve">to engage the client. </w:t>
            </w:r>
          </w:p>
          <w:p w14:paraId="2754E964" w14:textId="4025D4E4" w:rsidR="00684F85" w:rsidRPr="00684F85" w:rsidRDefault="00684F85" w:rsidP="00684F85">
            <w:pPr>
              <w:numPr>
                <w:ilvl w:val="0"/>
                <w:numId w:val="31"/>
              </w:numPr>
              <w:contextualSpacing/>
              <w:rPr>
                <w:rFonts w:ascii="Calibri" w:hAnsi="Calibri" w:cs="Calibri"/>
                <w:sz w:val="18"/>
                <w:szCs w:val="18"/>
              </w:rPr>
            </w:pPr>
            <w:r w:rsidRPr="00684F85">
              <w:rPr>
                <w:rFonts w:ascii="Calibri" w:hAnsi="Calibri" w:cs="Calibri"/>
                <w:sz w:val="18"/>
                <w:szCs w:val="18"/>
              </w:rPr>
              <w:t>Contribution to marketing activities for new and return clients (e.g. Recalls, product events)</w:t>
            </w:r>
          </w:p>
        </w:tc>
      </w:tr>
    </w:tbl>
    <w:p w14:paraId="52CB38C0" w14:textId="77777777" w:rsidR="00684F85" w:rsidRPr="00684F85" w:rsidRDefault="00684F85" w:rsidP="00684F85">
      <w:pPr>
        <w:rPr>
          <w:rFonts w:ascii="Calibri" w:eastAsia="Calibri" w:hAnsi="Calibri" w:cs="Calibri"/>
          <w:sz w:val="18"/>
          <w:szCs w:val="18"/>
          <w:lang w:val="en-AU"/>
        </w:rPr>
      </w:pPr>
    </w:p>
    <w:tbl>
      <w:tblPr>
        <w:tblStyle w:val="TableGrid"/>
        <w:tblW w:w="5006" w:type="pct"/>
        <w:tblLook w:val="04A0" w:firstRow="1" w:lastRow="0" w:firstColumn="1" w:lastColumn="0" w:noHBand="0" w:noVBand="1"/>
      </w:tblPr>
      <w:tblGrid>
        <w:gridCol w:w="1981"/>
        <w:gridCol w:w="3254"/>
        <w:gridCol w:w="2048"/>
        <w:gridCol w:w="3187"/>
      </w:tblGrid>
      <w:tr w:rsidR="00756F7A" w:rsidRPr="00BA2244" w14:paraId="4C5F3D86" w14:textId="77777777" w:rsidTr="005817B6">
        <w:trPr>
          <w:trHeight w:val="488"/>
        </w:trPr>
        <w:tc>
          <w:tcPr>
            <w:tcW w:w="5000" w:type="pct"/>
            <w:gridSpan w:val="4"/>
            <w:shd w:val="clear" w:color="auto" w:fill="033F85"/>
            <w:vAlign w:val="center"/>
          </w:tcPr>
          <w:p w14:paraId="78616B53" w14:textId="77777777" w:rsidR="00756F7A" w:rsidRPr="00756F7A" w:rsidRDefault="00756F7A" w:rsidP="005817B6">
            <w:pPr>
              <w:rPr>
                <w:rStyle w:val="Strong"/>
                <w:rFonts w:asciiTheme="minorHAnsi" w:hAnsiTheme="minorHAnsi" w:cstheme="minorHAnsi"/>
                <w:sz w:val="18"/>
                <w:szCs w:val="18"/>
              </w:rPr>
            </w:pPr>
            <w:r w:rsidRPr="00756F7A">
              <w:rPr>
                <w:rStyle w:val="Strong"/>
                <w:rFonts w:asciiTheme="minorHAnsi" w:hAnsiTheme="minorHAnsi" w:cstheme="minorHAnsi"/>
                <w:sz w:val="18"/>
                <w:szCs w:val="18"/>
              </w:rPr>
              <w:t>Values</w:t>
            </w:r>
          </w:p>
        </w:tc>
      </w:tr>
      <w:tr w:rsidR="00756F7A" w:rsidRPr="00BA2244" w14:paraId="2B96467F" w14:textId="77777777" w:rsidTr="005817B6">
        <w:trPr>
          <w:trHeight w:val="737"/>
        </w:trPr>
        <w:tc>
          <w:tcPr>
            <w:tcW w:w="946" w:type="pct"/>
            <w:tcBorders>
              <w:right w:val="single" w:sz="4" w:space="0" w:color="FFFFFF" w:themeColor="background1"/>
            </w:tcBorders>
            <w:vAlign w:val="center"/>
          </w:tcPr>
          <w:p w14:paraId="7CC8121F" w14:textId="77777777" w:rsidR="00756F7A" w:rsidRPr="00756F7A" w:rsidRDefault="00756F7A" w:rsidP="005817B6">
            <w:pPr>
              <w:rPr>
                <w:rFonts w:asciiTheme="minorHAnsi" w:hAnsiTheme="minorHAnsi" w:cstheme="minorHAnsi"/>
                <w:i/>
                <w:color w:val="C0504D" w:themeColor="accent2"/>
                <w:sz w:val="18"/>
                <w:szCs w:val="18"/>
              </w:rPr>
            </w:pPr>
            <w:r w:rsidRPr="00756F7A">
              <w:rPr>
                <w:rFonts w:asciiTheme="minorHAnsi" w:hAnsiTheme="minorHAnsi" w:cstheme="minorHAnsi"/>
                <w:b/>
                <w:color w:val="F79646" w:themeColor="accent6"/>
                <w:sz w:val="18"/>
                <w:szCs w:val="18"/>
              </w:rPr>
              <w:t>Respectful</w:t>
            </w:r>
          </w:p>
        </w:tc>
        <w:tc>
          <w:tcPr>
            <w:tcW w:w="1554" w:type="pct"/>
            <w:tcBorders>
              <w:left w:val="single" w:sz="4" w:space="0" w:color="FFFFFF" w:themeColor="background1"/>
            </w:tcBorders>
            <w:vAlign w:val="center"/>
          </w:tcPr>
          <w:p w14:paraId="226C244D" w14:textId="77777777" w:rsidR="00756F7A" w:rsidRPr="00756F7A" w:rsidRDefault="00756F7A" w:rsidP="005817B6">
            <w:pPr>
              <w:rPr>
                <w:rFonts w:asciiTheme="minorHAnsi" w:hAnsiTheme="minorHAnsi" w:cstheme="minorHAnsi"/>
                <w:iCs/>
                <w:sz w:val="18"/>
                <w:szCs w:val="18"/>
              </w:rPr>
            </w:pPr>
            <w:r w:rsidRPr="00756F7A">
              <w:rPr>
                <w:rFonts w:asciiTheme="minorHAnsi" w:hAnsiTheme="minorHAnsi" w:cstheme="minorHAnsi"/>
                <w:iCs/>
                <w:sz w:val="18"/>
                <w:szCs w:val="18"/>
              </w:rPr>
              <w:t>Behaving ethically appropriate, respectful of culture, history and community and providing person centered services to clients and others</w:t>
            </w:r>
          </w:p>
        </w:tc>
        <w:tc>
          <w:tcPr>
            <w:tcW w:w="978" w:type="pct"/>
            <w:tcBorders>
              <w:right w:val="single" w:sz="4" w:space="0" w:color="FFFFFF" w:themeColor="background1"/>
            </w:tcBorders>
            <w:vAlign w:val="center"/>
          </w:tcPr>
          <w:p w14:paraId="29B96D53" w14:textId="77777777" w:rsidR="00756F7A" w:rsidRPr="00756F7A" w:rsidRDefault="00756F7A" w:rsidP="005817B6">
            <w:pPr>
              <w:rPr>
                <w:rFonts w:asciiTheme="minorHAnsi" w:hAnsiTheme="minorHAnsi" w:cstheme="minorHAnsi"/>
                <w:i/>
                <w:color w:val="C0504D" w:themeColor="accent2"/>
                <w:sz w:val="18"/>
                <w:szCs w:val="18"/>
              </w:rPr>
            </w:pPr>
            <w:r w:rsidRPr="00756F7A">
              <w:rPr>
                <w:rFonts w:asciiTheme="minorHAnsi" w:hAnsiTheme="minorHAnsi" w:cstheme="minorHAnsi"/>
                <w:b/>
                <w:color w:val="F79646" w:themeColor="accent6"/>
                <w:sz w:val="18"/>
                <w:szCs w:val="18"/>
              </w:rPr>
              <w:t>Diversity</w:t>
            </w:r>
          </w:p>
        </w:tc>
        <w:tc>
          <w:tcPr>
            <w:tcW w:w="1522" w:type="pct"/>
            <w:tcBorders>
              <w:left w:val="single" w:sz="4" w:space="0" w:color="FFFFFF" w:themeColor="background1"/>
            </w:tcBorders>
            <w:vAlign w:val="center"/>
          </w:tcPr>
          <w:p w14:paraId="49A3CA57" w14:textId="77777777" w:rsidR="00756F7A" w:rsidRPr="00756F7A" w:rsidRDefault="00756F7A" w:rsidP="005817B6">
            <w:pPr>
              <w:rPr>
                <w:rFonts w:asciiTheme="minorHAnsi" w:hAnsiTheme="minorHAnsi" w:cstheme="minorHAnsi"/>
                <w:sz w:val="18"/>
                <w:szCs w:val="18"/>
              </w:rPr>
            </w:pPr>
            <w:r w:rsidRPr="00756F7A">
              <w:rPr>
                <w:rFonts w:asciiTheme="minorHAnsi" w:hAnsiTheme="minorHAnsi" w:cstheme="minorHAnsi"/>
                <w:sz w:val="18"/>
                <w:szCs w:val="18"/>
              </w:rPr>
              <w:t>Showing respect for diverse backgrounds and experiences</w:t>
            </w:r>
          </w:p>
        </w:tc>
      </w:tr>
      <w:tr w:rsidR="00756F7A" w:rsidRPr="00BA2244" w14:paraId="2D8DA03C" w14:textId="77777777" w:rsidTr="005817B6">
        <w:trPr>
          <w:trHeight w:val="737"/>
        </w:trPr>
        <w:tc>
          <w:tcPr>
            <w:tcW w:w="946" w:type="pct"/>
            <w:tcBorders>
              <w:right w:val="single" w:sz="4" w:space="0" w:color="FFFFFF" w:themeColor="background1"/>
            </w:tcBorders>
            <w:vAlign w:val="center"/>
          </w:tcPr>
          <w:p w14:paraId="3F1B3647" w14:textId="77777777" w:rsidR="00756F7A" w:rsidRPr="00756F7A" w:rsidRDefault="00756F7A" w:rsidP="005817B6">
            <w:pPr>
              <w:rPr>
                <w:rFonts w:asciiTheme="minorHAnsi" w:hAnsiTheme="minorHAnsi" w:cstheme="minorHAnsi"/>
                <w:color w:val="C0504D" w:themeColor="accent2"/>
                <w:sz w:val="18"/>
                <w:szCs w:val="18"/>
              </w:rPr>
            </w:pPr>
            <w:r w:rsidRPr="00756F7A">
              <w:rPr>
                <w:rFonts w:asciiTheme="minorHAnsi" w:hAnsiTheme="minorHAnsi" w:cstheme="minorHAnsi"/>
                <w:b/>
                <w:color w:val="F79646" w:themeColor="accent6"/>
                <w:sz w:val="18"/>
                <w:szCs w:val="18"/>
              </w:rPr>
              <w:t>Adaptive/Resilience</w:t>
            </w:r>
          </w:p>
        </w:tc>
        <w:tc>
          <w:tcPr>
            <w:tcW w:w="1554" w:type="pct"/>
            <w:tcBorders>
              <w:left w:val="single" w:sz="4" w:space="0" w:color="FFFFFF" w:themeColor="background1"/>
            </w:tcBorders>
            <w:vAlign w:val="center"/>
          </w:tcPr>
          <w:p w14:paraId="11FE07DB" w14:textId="77777777" w:rsidR="00756F7A" w:rsidRPr="00756F7A" w:rsidRDefault="00756F7A" w:rsidP="005817B6">
            <w:pPr>
              <w:rPr>
                <w:rFonts w:asciiTheme="minorHAnsi" w:hAnsiTheme="minorHAnsi" w:cstheme="minorHAnsi"/>
                <w:iCs/>
                <w:sz w:val="18"/>
                <w:szCs w:val="18"/>
              </w:rPr>
            </w:pPr>
            <w:r w:rsidRPr="00756F7A">
              <w:rPr>
                <w:rFonts w:asciiTheme="minorHAnsi" w:hAnsiTheme="minorHAnsi" w:cstheme="minorHAnsi"/>
                <w:iCs/>
                <w:sz w:val="18"/>
                <w:szCs w:val="18"/>
              </w:rPr>
              <w:t>Demonstrating and developing individual coping strategies</w:t>
            </w:r>
          </w:p>
        </w:tc>
        <w:tc>
          <w:tcPr>
            <w:tcW w:w="978" w:type="pct"/>
            <w:tcBorders>
              <w:right w:val="single" w:sz="4" w:space="0" w:color="FFFFFF" w:themeColor="background1"/>
            </w:tcBorders>
            <w:vAlign w:val="center"/>
          </w:tcPr>
          <w:p w14:paraId="598009AA" w14:textId="77777777" w:rsidR="00756F7A" w:rsidRPr="00756F7A" w:rsidRDefault="00756F7A" w:rsidP="005817B6">
            <w:pPr>
              <w:rPr>
                <w:rFonts w:asciiTheme="minorHAnsi" w:hAnsiTheme="minorHAnsi" w:cstheme="minorHAnsi"/>
                <w:color w:val="C0504D" w:themeColor="accent2"/>
                <w:sz w:val="18"/>
                <w:szCs w:val="18"/>
              </w:rPr>
            </w:pPr>
            <w:r w:rsidRPr="00756F7A">
              <w:rPr>
                <w:rFonts w:asciiTheme="minorHAnsi" w:hAnsiTheme="minorHAnsi" w:cstheme="minorHAnsi"/>
                <w:b/>
                <w:color w:val="F79646" w:themeColor="accent6"/>
                <w:sz w:val="18"/>
                <w:szCs w:val="18"/>
              </w:rPr>
              <w:t>Progressive</w:t>
            </w:r>
          </w:p>
        </w:tc>
        <w:tc>
          <w:tcPr>
            <w:tcW w:w="1522" w:type="pct"/>
            <w:tcBorders>
              <w:left w:val="single" w:sz="4" w:space="0" w:color="FFFFFF" w:themeColor="background1"/>
            </w:tcBorders>
            <w:vAlign w:val="center"/>
          </w:tcPr>
          <w:p w14:paraId="1FFFA5F0" w14:textId="77777777" w:rsidR="00756F7A" w:rsidRPr="00756F7A" w:rsidRDefault="00756F7A" w:rsidP="005817B6">
            <w:pPr>
              <w:rPr>
                <w:rFonts w:asciiTheme="minorHAnsi" w:hAnsiTheme="minorHAnsi" w:cstheme="minorHAnsi"/>
                <w:sz w:val="18"/>
                <w:szCs w:val="18"/>
              </w:rPr>
            </w:pPr>
            <w:r w:rsidRPr="00756F7A">
              <w:rPr>
                <w:rFonts w:asciiTheme="minorHAnsi" w:hAnsiTheme="minorHAnsi" w:cstheme="minorHAnsi"/>
                <w:sz w:val="18"/>
                <w:szCs w:val="18"/>
              </w:rPr>
              <w:t>Innovating and looking at ways to improve the lives of our clients and communities</w:t>
            </w:r>
          </w:p>
        </w:tc>
      </w:tr>
      <w:tr w:rsidR="00756F7A" w:rsidRPr="00BA2244" w14:paraId="3FAFDAAE" w14:textId="77777777" w:rsidTr="005817B6">
        <w:trPr>
          <w:trHeight w:val="737"/>
        </w:trPr>
        <w:tc>
          <w:tcPr>
            <w:tcW w:w="946" w:type="pct"/>
            <w:tcBorders>
              <w:right w:val="single" w:sz="4" w:space="0" w:color="FFFFFF" w:themeColor="background1"/>
            </w:tcBorders>
            <w:vAlign w:val="center"/>
          </w:tcPr>
          <w:p w14:paraId="2D48F28B" w14:textId="77777777" w:rsidR="00756F7A" w:rsidRPr="00756F7A" w:rsidRDefault="00756F7A" w:rsidP="005817B6">
            <w:pPr>
              <w:rPr>
                <w:rFonts w:asciiTheme="minorHAnsi" w:hAnsiTheme="minorHAnsi" w:cstheme="minorHAnsi"/>
                <w:color w:val="C0504D" w:themeColor="accent2"/>
                <w:sz w:val="18"/>
                <w:szCs w:val="18"/>
              </w:rPr>
            </w:pPr>
            <w:r w:rsidRPr="00756F7A">
              <w:rPr>
                <w:rFonts w:asciiTheme="minorHAnsi" w:hAnsiTheme="minorHAnsi" w:cstheme="minorHAnsi"/>
                <w:b/>
                <w:color w:val="F79646" w:themeColor="accent6"/>
                <w:sz w:val="18"/>
                <w:szCs w:val="18"/>
              </w:rPr>
              <w:t>Inclusive</w:t>
            </w:r>
          </w:p>
        </w:tc>
        <w:tc>
          <w:tcPr>
            <w:tcW w:w="1554" w:type="pct"/>
            <w:tcBorders>
              <w:left w:val="single" w:sz="4" w:space="0" w:color="FFFFFF" w:themeColor="background1"/>
            </w:tcBorders>
            <w:vAlign w:val="center"/>
          </w:tcPr>
          <w:p w14:paraId="628D82AE" w14:textId="77777777" w:rsidR="00756F7A" w:rsidRPr="00756F7A" w:rsidRDefault="00756F7A" w:rsidP="005817B6">
            <w:pPr>
              <w:rPr>
                <w:rFonts w:asciiTheme="minorHAnsi" w:hAnsiTheme="minorHAnsi" w:cstheme="minorHAnsi"/>
                <w:iCs/>
                <w:sz w:val="18"/>
                <w:szCs w:val="18"/>
              </w:rPr>
            </w:pPr>
            <w:r w:rsidRPr="00756F7A">
              <w:rPr>
                <w:rFonts w:asciiTheme="minorHAnsi" w:hAnsiTheme="minorHAnsi" w:cstheme="minorHAnsi"/>
                <w:iCs/>
                <w:sz w:val="18"/>
                <w:szCs w:val="18"/>
              </w:rPr>
              <w:t>Working effectively and engaging with others to achieve a common goal</w:t>
            </w:r>
          </w:p>
        </w:tc>
        <w:tc>
          <w:tcPr>
            <w:tcW w:w="978" w:type="pct"/>
            <w:tcBorders>
              <w:right w:val="single" w:sz="4" w:space="0" w:color="FFFFFF" w:themeColor="background1"/>
            </w:tcBorders>
            <w:vAlign w:val="center"/>
          </w:tcPr>
          <w:p w14:paraId="69DB3249" w14:textId="77777777" w:rsidR="00756F7A" w:rsidRPr="00756F7A" w:rsidRDefault="00756F7A" w:rsidP="005817B6">
            <w:pPr>
              <w:rPr>
                <w:rFonts w:asciiTheme="minorHAnsi" w:hAnsiTheme="minorHAnsi" w:cstheme="minorHAnsi"/>
                <w:b/>
                <w:sz w:val="18"/>
                <w:szCs w:val="18"/>
              </w:rPr>
            </w:pPr>
          </w:p>
        </w:tc>
        <w:tc>
          <w:tcPr>
            <w:tcW w:w="1522" w:type="pct"/>
            <w:tcBorders>
              <w:left w:val="single" w:sz="4" w:space="0" w:color="FFFFFF" w:themeColor="background1"/>
            </w:tcBorders>
            <w:vAlign w:val="center"/>
          </w:tcPr>
          <w:p w14:paraId="19251C00" w14:textId="77777777" w:rsidR="00756F7A" w:rsidRPr="00756F7A" w:rsidRDefault="00756F7A" w:rsidP="005817B6">
            <w:pPr>
              <w:rPr>
                <w:rFonts w:asciiTheme="minorHAnsi" w:hAnsiTheme="minorHAnsi" w:cstheme="minorHAnsi"/>
                <w:sz w:val="18"/>
                <w:szCs w:val="18"/>
              </w:rPr>
            </w:pPr>
          </w:p>
        </w:tc>
      </w:tr>
    </w:tbl>
    <w:p w14:paraId="7C2CE724" w14:textId="5922C759" w:rsidR="00684F85" w:rsidRPr="00684F85" w:rsidRDefault="00684F85" w:rsidP="00684F85">
      <w:pPr>
        <w:rPr>
          <w:rFonts w:ascii="Calibri" w:eastAsia="Calibri" w:hAnsi="Calibri" w:cs="Calibri"/>
          <w:sz w:val="18"/>
          <w:szCs w:val="18"/>
          <w:lang w:val="en-AU"/>
        </w:rPr>
      </w:pPr>
    </w:p>
    <w:p w14:paraId="61AC5620" w14:textId="77777777" w:rsidR="00684F85" w:rsidRPr="00684F85" w:rsidRDefault="00684F85" w:rsidP="00684F85">
      <w:pPr>
        <w:rPr>
          <w:rFonts w:ascii="Calibri" w:eastAsia="Calibri" w:hAnsi="Calibri" w:cs="Calibri"/>
          <w:sz w:val="18"/>
          <w:szCs w:val="18"/>
          <w:lang w:val="en-AU"/>
        </w:rPr>
      </w:pPr>
    </w:p>
    <w:tbl>
      <w:tblPr>
        <w:tblStyle w:val="TableGrid1"/>
        <w:tblW w:w="5000" w:type="pct"/>
        <w:tblLook w:val="04A0" w:firstRow="1" w:lastRow="0" w:firstColumn="1" w:lastColumn="0" w:noHBand="0" w:noVBand="1"/>
      </w:tblPr>
      <w:tblGrid>
        <w:gridCol w:w="10457"/>
      </w:tblGrid>
      <w:tr w:rsidR="00684F85" w:rsidRPr="00684F85" w14:paraId="2493E0C0" w14:textId="77777777" w:rsidTr="00E5336B">
        <w:trPr>
          <w:trHeight w:val="488"/>
        </w:trPr>
        <w:tc>
          <w:tcPr>
            <w:tcW w:w="5000" w:type="pct"/>
            <w:shd w:val="clear" w:color="auto" w:fill="033F85"/>
            <w:vAlign w:val="center"/>
          </w:tcPr>
          <w:p w14:paraId="2B70E1D1" w14:textId="77777777" w:rsidR="00684F85" w:rsidRPr="00684F85" w:rsidRDefault="00684F85" w:rsidP="00684F85">
            <w:pPr>
              <w:rPr>
                <w:rFonts w:ascii="Calibri" w:hAnsi="Calibri" w:cs="Calibri"/>
                <w:sz w:val="18"/>
                <w:szCs w:val="18"/>
                <w:lang w:val="en-AU"/>
              </w:rPr>
            </w:pPr>
            <w:r w:rsidRPr="00684F85">
              <w:rPr>
                <w:rFonts w:ascii="Calibri" w:hAnsi="Calibri" w:cs="Calibri"/>
                <w:b/>
                <w:bCs/>
                <w:sz w:val="18"/>
                <w:szCs w:val="18"/>
                <w:lang w:val="en-AU"/>
              </w:rPr>
              <w:t>Knowledge, Skills &amp; Experience</w:t>
            </w:r>
          </w:p>
        </w:tc>
      </w:tr>
      <w:tr w:rsidR="00684F85" w:rsidRPr="00684F85" w14:paraId="31299B92" w14:textId="77777777" w:rsidTr="00E5336B">
        <w:trPr>
          <w:trHeight w:val="2253"/>
        </w:trPr>
        <w:tc>
          <w:tcPr>
            <w:tcW w:w="5000" w:type="pct"/>
          </w:tcPr>
          <w:p w14:paraId="5821E6B6" w14:textId="77777777" w:rsidR="00684F85" w:rsidRPr="00684F85" w:rsidRDefault="00684F85" w:rsidP="00684F85">
            <w:pPr>
              <w:rPr>
                <w:rFonts w:ascii="Calibri" w:hAnsi="Calibri" w:cs="Calibri"/>
                <w:sz w:val="18"/>
                <w:szCs w:val="18"/>
                <w:lang w:val="en-AU"/>
              </w:rPr>
            </w:pPr>
            <w:r w:rsidRPr="00684F85">
              <w:rPr>
                <w:rFonts w:ascii="Calibri" w:hAnsi="Calibri" w:cs="Calibri"/>
                <w:b/>
                <w:sz w:val="18"/>
                <w:szCs w:val="18"/>
                <w:lang w:val="en-AU"/>
              </w:rPr>
              <w:t>Essential</w:t>
            </w:r>
          </w:p>
          <w:p w14:paraId="279CC077" w14:textId="77777777" w:rsidR="00684F85" w:rsidRPr="00684F85" w:rsidRDefault="00684F85" w:rsidP="00684F85">
            <w:pPr>
              <w:numPr>
                <w:ilvl w:val="0"/>
                <w:numId w:val="32"/>
              </w:numPr>
              <w:contextualSpacing/>
              <w:rPr>
                <w:rFonts w:ascii="Calibri" w:hAnsi="Calibri" w:cs="Calibri"/>
                <w:noProof/>
                <w:sz w:val="18"/>
                <w:szCs w:val="18"/>
                <w:lang w:val="en-AU"/>
              </w:rPr>
            </w:pPr>
            <w:r w:rsidRPr="00684F85">
              <w:rPr>
                <w:rFonts w:ascii="Calibri" w:hAnsi="Calibri" w:cs="Calibri"/>
                <w:noProof/>
                <w:sz w:val="18"/>
                <w:szCs w:val="18"/>
                <w:lang w:val="en-AU"/>
              </w:rPr>
              <w:t>Demonstrated experience in providing quality Audiological services to clients.</w:t>
            </w:r>
          </w:p>
          <w:p w14:paraId="439061BB" w14:textId="77777777" w:rsidR="00684F85" w:rsidRPr="00684F85" w:rsidRDefault="00684F85" w:rsidP="00684F85">
            <w:pPr>
              <w:numPr>
                <w:ilvl w:val="0"/>
                <w:numId w:val="32"/>
              </w:numPr>
              <w:contextualSpacing/>
              <w:rPr>
                <w:rFonts w:ascii="Calibri" w:hAnsi="Calibri" w:cs="Calibri"/>
                <w:noProof/>
                <w:sz w:val="18"/>
                <w:szCs w:val="18"/>
                <w:lang w:val="en-AU"/>
              </w:rPr>
            </w:pPr>
            <w:r w:rsidRPr="00684F85">
              <w:rPr>
                <w:rFonts w:ascii="Calibri" w:hAnsi="Calibri" w:cs="Calibri"/>
                <w:noProof/>
                <w:sz w:val="18"/>
                <w:szCs w:val="18"/>
                <w:lang w:val="en-AU"/>
              </w:rPr>
              <w:t xml:space="preserve">Knowledge and experience in current hearing aid fitting procedures and software. </w:t>
            </w:r>
          </w:p>
          <w:p w14:paraId="15022E3C" w14:textId="77777777" w:rsidR="00684F85" w:rsidRPr="00684F85" w:rsidRDefault="00684F85" w:rsidP="00684F85">
            <w:pPr>
              <w:numPr>
                <w:ilvl w:val="0"/>
                <w:numId w:val="32"/>
              </w:numPr>
              <w:contextualSpacing/>
              <w:rPr>
                <w:rFonts w:ascii="Calibri" w:hAnsi="Calibri" w:cs="Calibri"/>
                <w:noProof/>
                <w:sz w:val="18"/>
                <w:szCs w:val="18"/>
                <w:lang w:val="en-AU"/>
              </w:rPr>
            </w:pPr>
            <w:r w:rsidRPr="00684F85">
              <w:rPr>
                <w:rFonts w:ascii="Calibri" w:hAnsi="Calibri" w:cs="Calibri"/>
                <w:noProof/>
                <w:sz w:val="18"/>
                <w:szCs w:val="18"/>
                <w:lang w:val="en-AU"/>
              </w:rPr>
              <w:t>Demonstrated understanding and experience of providing client-centred care and information counselling  to clients.</w:t>
            </w:r>
          </w:p>
          <w:p w14:paraId="0FB46B79" w14:textId="77777777" w:rsidR="00684F85" w:rsidRPr="00684F85" w:rsidRDefault="00684F85" w:rsidP="00684F85">
            <w:pPr>
              <w:numPr>
                <w:ilvl w:val="0"/>
                <w:numId w:val="32"/>
              </w:numPr>
              <w:contextualSpacing/>
              <w:rPr>
                <w:rFonts w:ascii="Calibri" w:hAnsi="Calibri" w:cs="Calibri"/>
                <w:noProof/>
                <w:sz w:val="18"/>
                <w:szCs w:val="18"/>
                <w:lang w:val="en-AU"/>
              </w:rPr>
            </w:pPr>
            <w:r w:rsidRPr="00684F85">
              <w:rPr>
                <w:rFonts w:ascii="Calibri" w:hAnsi="Calibri" w:cs="Calibri"/>
                <w:noProof/>
                <w:sz w:val="18"/>
                <w:szCs w:val="18"/>
                <w:lang w:val="en-AU"/>
              </w:rPr>
              <w:t>Knowledge and ability to demonstrate and recommend Assistive Devices including to Deaf clients.</w:t>
            </w:r>
          </w:p>
          <w:p w14:paraId="178BB2DD" w14:textId="77777777" w:rsidR="00684F85" w:rsidRPr="00684F85" w:rsidRDefault="00684F85" w:rsidP="00684F85">
            <w:pPr>
              <w:numPr>
                <w:ilvl w:val="0"/>
                <w:numId w:val="32"/>
              </w:numPr>
              <w:contextualSpacing/>
              <w:rPr>
                <w:rFonts w:ascii="Calibri" w:hAnsi="Calibri" w:cs="Calibri"/>
                <w:noProof/>
                <w:sz w:val="18"/>
                <w:szCs w:val="18"/>
                <w:lang w:val="en-AU"/>
              </w:rPr>
            </w:pPr>
            <w:r w:rsidRPr="00684F85">
              <w:rPr>
                <w:rFonts w:ascii="Calibri" w:hAnsi="Calibri" w:cs="Calibri"/>
                <w:noProof/>
                <w:sz w:val="18"/>
                <w:szCs w:val="18"/>
                <w:lang w:val="en-AU"/>
              </w:rPr>
              <w:t>Willingness to contribute to marketing activities for new and return clients (such as promoting Expression Audiology to referrers,  and calling clients)</w:t>
            </w:r>
          </w:p>
          <w:p w14:paraId="65597AB6" w14:textId="5F157640" w:rsidR="00684F85" w:rsidRPr="00684F85" w:rsidRDefault="00684F85" w:rsidP="00684F85">
            <w:pPr>
              <w:numPr>
                <w:ilvl w:val="0"/>
                <w:numId w:val="32"/>
              </w:numPr>
              <w:contextualSpacing/>
              <w:rPr>
                <w:rFonts w:ascii="Calibri" w:hAnsi="Calibri" w:cs="Calibri"/>
                <w:noProof/>
                <w:sz w:val="18"/>
                <w:szCs w:val="18"/>
                <w:lang w:val="en-AU"/>
              </w:rPr>
            </w:pPr>
            <w:r w:rsidRPr="00684F85">
              <w:rPr>
                <w:rFonts w:ascii="Calibri" w:hAnsi="Calibri" w:cs="Calibri"/>
                <w:noProof/>
                <w:sz w:val="18"/>
                <w:szCs w:val="18"/>
                <w:lang w:val="en-AU"/>
              </w:rPr>
              <w:t>Organisational and time-management skills for working independently.</w:t>
            </w:r>
          </w:p>
          <w:p w14:paraId="34C57B53" w14:textId="77777777" w:rsidR="00684F85" w:rsidRPr="00684F85" w:rsidRDefault="00684F85" w:rsidP="00684F85">
            <w:pPr>
              <w:numPr>
                <w:ilvl w:val="0"/>
                <w:numId w:val="32"/>
              </w:numPr>
              <w:contextualSpacing/>
              <w:rPr>
                <w:rFonts w:ascii="Calibri" w:hAnsi="Calibri" w:cs="Calibri"/>
                <w:noProof/>
                <w:sz w:val="18"/>
                <w:szCs w:val="18"/>
                <w:lang w:val="en-AU"/>
              </w:rPr>
            </w:pPr>
            <w:r w:rsidRPr="00684F85">
              <w:rPr>
                <w:rFonts w:ascii="Calibri" w:hAnsi="Calibri" w:cs="Calibri"/>
                <w:noProof/>
                <w:sz w:val="18"/>
                <w:szCs w:val="18"/>
                <w:lang w:val="en-AU"/>
              </w:rPr>
              <w:t xml:space="preserve">Demonstrated commitment to professional development and learning. </w:t>
            </w:r>
          </w:p>
          <w:p w14:paraId="574B23FF" w14:textId="77777777" w:rsidR="00684F85" w:rsidRPr="0022453E" w:rsidRDefault="00684F85" w:rsidP="00684F85">
            <w:pPr>
              <w:numPr>
                <w:ilvl w:val="0"/>
                <w:numId w:val="32"/>
              </w:numPr>
              <w:contextualSpacing/>
              <w:rPr>
                <w:rFonts w:ascii="Calibri" w:hAnsi="Calibri" w:cs="Calibri"/>
                <w:sz w:val="18"/>
                <w:szCs w:val="18"/>
              </w:rPr>
            </w:pPr>
            <w:r w:rsidRPr="00684F85">
              <w:rPr>
                <w:rFonts w:ascii="Calibri" w:hAnsi="Calibri" w:cs="Calibri"/>
                <w:noProof/>
                <w:sz w:val="18"/>
                <w:szCs w:val="18"/>
                <w:lang w:val="en-AU"/>
              </w:rPr>
              <w:t>Auslan proficiency or willingness to undertake Auslan training and usage.</w:t>
            </w:r>
          </w:p>
          <w:p w14:paraId="1718E583" w14:textId="21616339" w:rsidR="0022453E" w:rsidRPr="00684F85" w:rsidRDefault="0022453E" w:rsidP="00684F85">
            <w:pPr>
              <w:numPr>
                <w:ilvl w:val="0"/>
                <w:numId w:val="32"/>
              </w:numPr>
              <w:contextualSpacing/>
              <w:rPr>
                <w:rFonts w:ascii="Calibri" w:hAnsi="Calibri" w:cs="Calibri"/>
                <w:sz w:val="18"/>
                <w:szCs w:val="18"/>
              </w:rPr>
            </w:pPr>
            <w:r>
              <w:rPr>
                <w:rFonts w:asciiTheme="minorHAnsi" w:hAnsiTheme="minorHAnsi" w:cstheme="minorHAnsi"/>
                <w:sz w:val="18"/>
                <w:szCs w:val="18"/>
              </w:rPr>
              <w:t>Proven p</w:t>
            </w:r>
            <w:r w:rsidRPr="001353DC">
              <w:rPr>
                <w:rFonts w:asciiTheme="minorHAnsi" w:hAnsiTheme="minorHAnsi" w:cstheme="minorHAnsi"/>
                <w:sz w:val="18"/>
                <w:szCs w:val="18"/>
              </w:rPr>
              <w:t xml:space="preserve">roblem solving skills and </w:t>
            </w:r>
            <w:r>
              <w:rPr>
                <w:rFonts w:asciiTheme="minorHAnsi" w:hAnsiTheme="minorHAnsi" w:cstheme="minorHAnsi"/>
                <w:sz w:val="18"/>
                <w:szCs w:val="18"/>
              </w:rPr>
              <w:t>ability</w:t>
            </w:r>
            <w:r w:rsidRPr="001353DC">
              <w:rPr>
                <w:rFonts w:asciiTheme="minorHAnsi" w:hAnsiTheme="minorHAnsi" w:cstheme="minorHAnsi"/>
                <w:sz w:val="18"/>
                <w:szCs w:val="18"/>
              </w:rPr>
              <w:t xml:space="preserve"> to work autonomously</w:t>
            </w:r>
          </w:p>
        </w:tc>
      </w:tr>
    </w:tbl>
    <w:p w14:paraId="244206BC" w14:textId="77777777" w:rsidR="00684F85" w:rsidRPr="00684F85" w:rsidRDefault="00684F85" w:rsidP="00684F85">
      <w:pPr>
        <w:rPr>
          <w:rFonts w:ascii="Calibri" w:eastAsia="Calibri" w:hAnsi="Calibri" w:cs="Calibri"/>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684F85" w:rsidRPr="00684F85" w14:paraId="3B4B0C20" w14:textId="77777777" w:rsidTr="00E5336B">
        <w:trPr>
          <w:trHeight w:val="488"/>
        </w:trPr>
        <w:tc>
          <w:tcPr>
            <w:tcW w:w="5000" w:type="pct"/>
            <w:shd w:val="clear" w:color="auto" w:fill="033F85"/>
            <w:vAlign w:val="center"/>
          </w:tcPr>
          <w:p w14:paraId="140913D8" w14:textId="77777777" w:rsidR="00684F85" w:rsidRPr="00684F85" w:rsidRDefault="00684F85" w:rsidP="00684F85">
            <w:pPr>
              <w:rPr>
                <w:rFonts w:ascii="Calibri" w:hAnsi="Calibri" w:cs="Calibri"/>
                <w:sz w:val="18"/>
                <w:szCs w:val="18"/>
                <w:lang w:val="en-AU"/>
              </w:rPr>
            </w:pPr>
            <w:bookmarkStart w:id="0" w:name="_Hlk527626055"/>
            <w:r w:rsidRPr="00684F85">
              <w:rPr>
                <w:rFonts w:ascii="Calibri" w:hAnsi="Calibri" w:cs="Calibri"/>
                <w:b/>
                <w:bCs/>
                <w:sz w:val="18"/>
                <w:szCs w:val="18"/>
                <w:lang w:val="en-AU"/>
              </w:rPr>
              <w:t>Education / Qualifications / Certifications/ Memberships</w:t>
            </w:r>
          </w:p>
        </w:tc>
      </w:tr>
      <w:tr w:rsidR="00684F85" w:rsidRPr="00684F85" w14:paraId="1ACA48BC" w14:textId="77777777" w:rsidTr="00E5336B">
        <w:trPr>
          <w:trHeight w:val="495"/>
        </w:trPr>
        <w:tc>
          <w:tcPr>
            <w:tcW w:w="5000" w:type="pct"/>
            <w:shd w:val="clear" w:color="auto" w:fill="auto"/>
            <w:vAlign w:val="center"/>
          </w:tcPr>
          <w:p w14:paraId="43CE690E" w14:textId="77777777" w:rsidR="001353DC" w:rsidRPr="001353DC" w:rsidRDefault="00684F85" w:rsidP="00684F85">
            <w:pPr>
              <w:numPr>
                <w:ilvl w:val="0"/>
                <w:numId w:val="32"/>
              </w:numPr>
              <w:contextualSpacing/>
              <w:rPr>
                <w:rFonts w:ascii="Calibri" w:hAnsi="Calibri" w:cs="Calibri"/>
                <w:sz w:val="18"/>
                <w:szCs w:val="18"/>
              </w:rPr>
            </w:pPr>
            <w:r w:rsidRPr="00684F85">
              <w:rPr>
                <w:rFonts w:ascii="Calibri" w:hAnsi="Calibri" w:cs="Calibri"/>
                <w:noProof/>
                <w:color w:val="000000"/>
                <w:sz w:val="18"/>
                <w:szCs w:val="18"/>
                <w:lang w:val="en-AU"/>
              </w:rPr>
              <w:t xml:space="preserve">Postgraduate qualifications in Audiology. </w:t>
            </w:r>
          </w:p>
          <w:p w14:paraId="7A7490E3" w14:textId="2F543602" w:rsidR="00684F85" w:rsidRPr="001353DC" w:rsidRDefault="00684F85" w:rsidP="001353DC">
            <w:pPr>
              <w:numPr>
                <w:ilvl w:val="0"/>
                <w:numId w:val="32"/>
              </w:numPr>
              <w:contextualSpacing/>
              <w:rPr>
                <w:rFonts w:ascii="Calibri" w:hAnsi="Calibri" w:cs="Calibri"/>
                <w:sz w:val="18"/>
                <w:szCs w:val="18"/>
              </w:rPr>
            </w:pPr>
            <w:r w:rsidRPr="00684F85">
              <w:rPr>
                <w:rFonts w:ascii="Calibri" w:hAnsi="Calibri" w:cs="Calibri"/>
                <w:noProof/>
                <w:color w:val="000000"/>
                <w:sz w:val="18"/>
                <w:szCs w:val="18"/>
                <w:lang w:val="en-AU"/>
              </w:rPr>
              <w:t xml:space="preserve">Full </w:t>
            </w:r>
            <w:r w:rsidRPr="001353DC">
              <w:rPr>
                <w:rFonts w:ascii="Calibri" w:hAnsi="Calibri" w:cs="Calibri"/>
                <w:noProof/>
                <w:color w:val="000000"/>
                <w:sz w:val="18"/>
                <w:szCs w:val="18"/>
                <w:lang w:val="en-AU"/>
              </w:rPr>
              <w:t xml:space="preserve">Membership of Audiology Australia with Certificate of Clinical Practice, eligibility for Qualified Practitioner status with Office of Hearing Services and Worksafe.   </w:t>
            </w:r>
          </w:p>
          <w:p w14:paraId="64E75C3C" w14:textId="12CEDF8C" w:rsidR="001353DC" w:rsidRPr="0022453E" w:rsidRDefault="00684F85" w:rsidP="0022453E">
            <w:pPr>
              <w:numPr>
                <w:ilvl w:val="0"/>
                <w:numId w:val="32"/>
              </w:numPr>
              <w:contextualSpacing/>
              <w:rPr>
                <w:rFonts w:ascii="Calibri" w:hAnsi="Calibri" w:cs="Calibri"/>
                <w:sz w:val="18"/>
                <w:szCs w:val="18"/>
              </w:rPr>
            </w:pPr>
            <w:r w:rsidRPr="00684F85">
              <w:rPr>
                <w:rFonts w:ascii="Calibri" w:hAnsi="Calibri" w:cs="Calibri"/>
                <w:noProof/>
                <w:color w:val="000000"/>
                <w:sz w:val="18"/>
                <w:szCs w:val="18"/>
                <w:lang w:val="en-AU"/>
              </w:rPr>
              <w:t>Drivers Licence</w:t>
            </w:r>
          </w:p>
        </w:tc>
      </w:tr>
      <w:bookmarkEnd w:id="0"/>
    </w:tbl>
    <w:p w14:paraId="5D550D17" w14:textId="77777777" w:rsidR="00684F85" w:rsidRPr="00684F85" w:rsidRDefault="00684F85" w:rsidP="00684F85">
      <w:pPr>
        <w:spacing w:after="160" w:line="259"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684F85" w:rsidRPr="00684F85" w14:paraId="24963393" w14:textId="77777777" w:rsidTr="00E5336B">
        <w:trPr>
          <w:trHeight w:val="488"/>
        </w:trPr>
        <w:tc>
          <w:tcPr>
            <w:tcW w:w="5000" w:type="pct"/>
            <w:shd w:val="clear" w:color="auto" w:fill="033F85"/>
            <w:vAlign w:val="center"/>
          </w:tcPr>
          <w:p w14:paraId="22E41F6C" w14:textId="77777777" w:rsidR="00684F85" w:rsidRPr="00684F85" w:rsidRDefault="00684F85" w:rsidP="00684F85">
            <w:pPr>
              <w:rPr>
                <w:rFonts w:ascii="Calibri" w:hAnsi="Calibri" w:cs="Calibri"/>
                <w:sz w:val="18"/>
                <w:szCs w:val="18"/>
                <w:lang w:val="en-AU"/>
              </w:rPr>
            </w:pPr>
            <w:r w:rsidRPr="00684F85">
              <w:rPr>
                <w:rFonts w:ascii="Calibri" w:hAnsi="Calibri" w:cs="Calibri"/>
                <w:b/>
                <w:sz w:val="18"/>
                <w:szCs w:val="18"/>
                <w:lang w:val="en-AU"/>
              </w:rPr>
              <w:t>Travel Requirements</w:t>
            </w:r>
          </w:p>
        </w:tc>
      </w:tr>
      <w:tr w:rsidR="00684F85" w:rsidRPr="00684F85" w14:paraId="4B3C0C8B" w14:textId="77777777" w:rsidTr="00E5336B">
        <w:trPr>
          <w:trHeight w:val="488"/>
        </w:trPr>
        <w:tc>
          <w:tcPr>
            <w:tcW w:w="5000" w:type="pct"/>
            <w:shd w:val="clear" w:color="auto" w:fill="auto"/>
            <w:vAlign w:val="center"/>
          </w:tcPr>
          <w:p w14:paraId="314550DD" w14:textId="4CE5B60F" w:rsidR="006E59FF" w:rsidRPr="00684F85" w:rsidRDefault="006E59FF" w:rsidP="00684F85">
            <w:pPr>
              <w:numPr>
                <w:ilvl w:val="0"/>
                <w:numId w:val="32"/>
              </w:numPr>
              <w:contextualSpacing/>
              <w:rPr>
                <w:rFonts w:ascii="Calibri" w:hAnsi="Calibri" w:cs="Calibri"/>
                <w:sz w:val="18"/>
                <w:szCs w:val="18"/>
              </w:rPr>
            </w:pPr>
            <w:r w:rsidRPr="00684F85">
              <w:rPr>
                <w:rFonts w:ascii="Calibri" w:hAnsi="Calibri" w:cs="Calibri"/>
                <w:color w:val="000000"/>
                <w:sz w:val="18"/>
                <w:szCs w:val="18"/>
                <w:lang w:val="en-AU"/>
              </w:rPr>
              <w:t>Travel to</w:t>
            </w:r>
            <w:r>
              <w:rPr>
                <w:rFonts w:ascii="Calibri" w:hAnsi="Calibri" w:cs="Calibri"/>
                <w:color w:val="000000"/>
                <w:sz w:val="18"/>
                <w:szCs w:val="18"/>
                <w:lang w:val="en-AU"/>
              </w:rPr>
              <w:t xml:space="preserve"> and work autonomously at</w:t>
            </w:r>
            <w:r w:rsidRPr="00684F85">
              <w:rPr>
                <w:rFonts w:ascii="Calibri" w:hAnsi="Calibri" w:cs="Calibri"/>
                <w:color w:val="000000"/>
                <w:sz w:val="18"/>
                <w:szCs w:val="18"/>
                <w:lang w:val="en-AU"/>
              </w:rPr>
              <w:t xml:space="preserve"> visiting sites, home visits and Expression Audiology clinic locations.</w:t>
            </w:r>
          </w:p>
        </w:tc>
      </w:tr>
    </w:tbl>
    <w:p w14:paraId="59BA1DAA" w14:textId="77777777" w:rsidR="00684F85" w:rsidRPr="00684F85" w:rsidRDefault="00684F85" w:rsidP="00684F85">
      <w:pPr>
        <w:spacing w:after="160" w:line="259" w:lineRule="auto"/>
        <w:rPr>
          <w:rFonts w:ascii="Calibri" w:eastAsia="Calibri" w:hAnsi="Calibri" w:cs="Calibri"/>
          <w:sz w:val="18"/>
          <w:szCs w:val="18"/>
          <w:lang w:val="en-AU"/>
        </w:rPr>
      </w:pPr>
    </w:p>
    <w:tbl>
      <w:tblPr>
        <w:tblStyle w:val="TableGrid1"/>
        <w:tblW w:w="0" w:type="auto"/>
        <w:tblLook w:val="04A0" w:firstRow="1" w:lastRow="0" w:firstColumn="1" w:lastColumn="0" w:noHBand="0" w:noVBand="1"/>
      </w:tblPr>
      <w:tblGrid>
        <w:gridCol w:w="7225"/>
        <w:gridCol w:w="3231"/>
      </w:tblGrid>
      <w:tr w:rsidR="00684F85" w:rsidRPr="00684F85" w14:paraId="29A8E031" w14:textId="77777777" w:rsidTr="00E5336B">
        <w:trPr>
          <w:trHeight w:val="567"/>
        </w:trPr>
        <w:tc>
          <w:tcPr>
            <w:tcW w:w="10456" w:type="dxa"/>
            <w:gridSpan w:val="2"/>
            <w:tcBorders>
              <w:bottom w:val="single" w:sz="4" w:space="0" w:color="FFFFFF"/>
            </w:tcBorders>
            <w:vAlign w:val="center"/>
          </w:tcPr>
          <w:p w14:paraId="5410F58C"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p>
        </w:tc>
      </w:tr>
      <w:tr w:rsidR="00684F85" w:rsidRPr="00684F85" w14:paraId="61B21C7B" w14:textId="77777777" w:rsidTr="00E5336B">
        <w:trPr>
          <w:trHeight w:val="480"/>
        </w:trPr>
        <w:tc>
          <w:tcPr>
            <w:tcW w:w="7225" w:type="dxa"/>
            <w:tcBorders>
              <w:top w:val="single" w:sz="4" w:space="0" w:color="FFFFFF"/>
              <w:right w:val="single" w:sz="4" w:space="0" w:color="FFFFFF"/>
            </w:tcBorders>
            <w:vAlign w:val="center"/>
          </w:tcPr>
          <w:p w14:paraId="4EAD7398"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Employee signature _________________________________</w:t>
            </w:r>
          </w:p>
        </w:tc>
        <w:tc>
          <w:tcPr>
            <w:tcW w:w="3231" w:type="dxa"/>
            <w:tcBorders>
              <w:top w:val="single" w:sz="4" w:space="0" w:color="FFFFFF"/>
              <w:left w:val="single" w:sz="4" w:space="0" w:color="FFFFFF"/>
            </w:tcBorders>
            <w:vAlign w:val="center"/>
          </w:tcPr>
          <w:p w14:paraId="6F38661B" w14:textId="77777777" w:rsidR="00684F85" w:rsidRPr="00684F85" w:rsidRDefault="00684F85" w:rsidP="00684F85">
            <w:pPr>
              <w:rPr>
                <w:rFonts w:ascii="Calibri" w:hAnsi="Calibri" w:cs="Calibri"/>
                <w:b/>
                <w:sz w:val="18"/>
                <w:szCs w:val="18"/>
                <w:lang w:val="en-AU"/>
              </w:rPr>
            </w:pPr>
            <w:r w:rsidRPr="00684F85">
              <w:rPr>
                <w:rFonts w:ascii="Calibri" w:hAnsi="Calibri" w:cs="Calibri"/>
                <w:b/>
                <w:sz w:val="18"/>
                <w:szCs w:val="18"/>
                <w:lang w:val="en-AU"/>
              </w:rPr>
              <w:t>Date __________________</w:t>
            </w:r>
          </w:p>
        </w:tc>
      </w:tr>
    </w:tbl>
    <w:p w14:paraId="08FB927F" w14:textId="77777777" w:rsidR="00684F85" w:rsidRPr="00684F85" w:rsidRDefault="00684F85" w:rsidP="00684F85">
      <w:pPr>
        <w:spacing w:after="160" w:line="259" w:lineRule="auto"/>
        <w:rPr>
          <w:rFonts w:ascii="Calibri" w:eastAsia="Calibri" w:hAnsi="Calibri" w:cs="Calibri"/>
          <w:sz w:val="18"/>
          <w:szCs w:val="18"/>
          <w:lang w:val="en-AU"/>
        </w:rPr>
      </w:pPr>
    </w:p>
    <w:p w14:paraId="13D8EDCF" w14:textId="77777777" w:rsidR="00684F85" w:rsidRPr="00684F85" w:rsidRDefault="00684F85" w:rsidP="00684F85"/>
    <w:sectPr w:rsidR="00684F85" w:rsidRPr="00684F85" w:rsidSect="00684F85">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170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BD60" w14:textId="77777777" w:rsidR="002434E8" w:rsidRDefault="002434E8">
      <w:r>
        <w:separator/>
      </w:r>
    </w:p>
  </w:endnote>
  <w:endnote w:type="continuationSeparator" w:id="0">
    <w:p w14:paraId="2A7D8913" w14:textId="77777777" w:rsidR="002434E8" w:rsidRDefault="0024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372F" w14:textId="77777777" w:rsidR="00684F85" w:rsidRDefault="0068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EFF8" w14:textId="0F73974A" w:rsidR="00D069B6" w:rsidRPr="00E03FA9" w:rsidRDefault="002434E8" w:rsidP="009651AB">
    <w:pPr>
      <w:pStyle w:val="Footer"/>
      <w:tabs>
        <w:tab w:val="clear" w:pos="4320"/>
        <w:tab w:val="clear" w:pos="8640"/>
        <w:tab w:val="center" w:pos="7655"/>
        <w:tab w:val="right" w:pos="14855"/>
      </w:tabs>
      <w:rPr>
        <w:rFonts w:ascii="Calibri" w:hAnsi="Calibri" w:cs="Calibri"/>
        <w:sz w:val="20"/>
        <w:lang w:val="en-AU"/>
      </w:rPr>
    </w:pPr>
    <w:sdt>
      <w:sdtPr>
        <w:rPr>
          <w:rFonts w:ascii="Calibri" w:hAnsi="Calibri" w:cs="Calibri"/>
          <w:snapToGrid w:val="0"/>
          <w:sz w:val="20"/>
          <w:lang w:val="en-AU"/>
        </w:rPr>
        <w:id w:val="837810059"/>
        <w:placeholder>
          <w:docPart w:val="DefaultPlaceholder_-1854013440"/>
        </w:placeholder>
      </w:sdtPr>
      <w:sdtEndPr/>
      <w:sdtContent>
        <w:r w:rsidR="00C8103F">
          <w:rPr>
            <w:rFonts w:ascii="Calibri" w:hAnsi="Calibri" w:cs="Calibri"/>
            <w:snapToGrid w:val="0"/>
            <w:sz w:val="20"/>
            <w:lang w:val="en-AU"/>
          </w:rPr>
          <w:t>PD PA (Audio)</w:t>
        </w:r>
        <w:r w:rsidR="00D069B6" w:rsidRPr="00E03FA9">
          <w:rPr>
            <w:rFonts w:ascii="Calibri" w:hAnsi="Calibri" w:cs="Calibri"/>
            <w:snapToGrid w:val="0"/>
            <w:sz w:val="20"/>
            <w:lang w:val="en-AU"/>
          </w:rPr>
          <w:t>;  Issue :</w:t>
        </w:r>
        <w:r w:rsidR="00C8103F">
          <w:rPr>
            <w:rFonts w:ascii="Calibri" w:hAnsi="Calibri" w:cs="Calibri"/>
            <w:snapToGrid w:val="0"/>
            <w:sz w:val="20"/>
            <w:lang w:val="en-AU"/>
          </w:rPr>
          <w:t xml:space="preserve"> 0</w:t>
        </w:r>
        <w:r w:rsidR="00684F85">
          <w:rPr>
            <w:rFonts w:ascii="Calibri" w:hAnsi="Calibri" w:cs="Calibri"/>
            <w:snapToGrid w:val="0"/>
            <w:sz w:val="20"/>
            <w:lang w:val="en-AU"/>
          </w:rPr>
          <w:t>3</w:t>
        </w:r>
        <w:r w:rsidR="00D069B6" w:rsidRPr="00E03FA9">
          <w:rPr>
            <w:rFonts w:ascii="Calibri" w:hAnsi="Calibri" w:cs="Calibri"/>
            <w:snapToGrid w:val="0"/>
            <w:sz w:val="20"/>
            <w:lang w:val="en-AU"/>
          </w:rPr>
          <w:t>;  Next Review:</w:t>
        </w:r>
        <w:r w:rsidR="00C8103F">
          <w:rPr>
            <w:rFonts w:ascii="Calibri" w:hAnsi="Calibri" w:cs="Calibri"/>
            <w:snapToGrid w:val="0"/>
            <w:sz w:val="20"/>
            <w:lang w:val="en-AU"/>
          </w:rPr>
          <w:t xml:space="preserve"> </w:t>
        </w:r>
        <w:r w:rsidR="00684F85">
          <w:rPr>
            <w:rFonts w:ascii="Calibri" w:hAnsi="Calibri" w:cs="Calibri"/>
            <w:snapToGrid w:val="0"/>
            <w:sz w:val="20"/>
            <w:lang w:val="en-AU"/>
          </w:rPr>
          <w:t>February 2021</w:t>
        </w:r>
      </w:sdtContent>
    </w:sdt>
    <w:r w:rsidR="00D069B6" w:rsidRPr="00E03FA9">
      <w:rPr>
        <w:rFonts w:ascii="Calibri" w:hAnsi="Calibri" w:cs="Calibri"/>
        <w:snapToGrid w:val="0"/>
        <w:sz w:val="20"/>
        <w:lang w:val="en-AU"/>
      </w:rPr>
      <w:t xml:space="preserve">       </w:t>
    </w:r>
    <w:r w:rsidR="00D069B6" w:rsidRPr="00E03FA9">
      <w:rPr>
        <w:rFonts w:ascii="Calibri" w:hAnsi="Calibri" w:cs="Calibri"/>
        <w:snapToGrid w:val="0"/>
        <w:sz w:val="20"/>
        <w:lang w:val="en-AU"/>
      </w:rPr>
      <w:tab/>
    </w:r>
    <w:r w:rsidR="00D069B6" w:rsidRPr="00E03FA9">
      <w:rPr>
        <w:rFonts w:ascii="Calibri" w:hAnsi="Calibri" w:cs="Calibri"/>
        <w:snapToGrid w:val="0"/>
        <w:sz w:val="20"/>
        <w:lang w:val="en-AU"/>
      </w:rPr>
      <w:tab/>
      <w:t xml:space="preserve">Page </w:t>
    </w:r>
    <w:r w:rsidR="00D069B6" w:rsidRPr="00E03FA9">
      <w:rPr>
        <w:rFonts w:ascii="Calibri" w:hAnsi="Calibri" w:cs="Calibri"/>
        <w:snapToGrid w:val="0"/>
        <w:sz w:val="20"/>
        <w:lang w:val="en-AU"/>
      </w:rPr>
      <w:fldChar w:fldCharType="begin"/>
    </w:r>
    <w:r w:rsidR="00D069B6" w:rsidRPr="00E03FA9">
      <w:rPr>
        <w:rFonts w:ascii="Calibri" w:hAnsi="Calibri" w:cs="Calibri"/>
        <w:snapToGrid w:val="0"/>
        <w:sz w:val="20"/>
        <w:lang w:val="en-AU"/>
      </w:rPr>
      <w:instrText xml:space="preserve"> PAGE </w:instrText>
    </w:r>
    <w:r w:rsidR="00D069B6" w:rsidRPr="00E03FA9">
      <w:rPr>
        <w:rFonts w:ascii="Calibri" w:hAnsi="Calibri" w:cs="Calibri"/>
        <w:snapToGrid w:val="0"/>
        <w:sz w:val="20"/>
        <w:lang w:val="en-AU"/>
      </w:rPr>
      <w:fldChar w:fldCharType="separate"/>
    </w:r>
    <w:r w:rsidR="00D4201E">
      <w:rPr>
        <w:rFonts w:ascii="Calibri" w:hAnsi="Calibri" w:cs="Calibri"/>
        <w:noProof/>
        <w:snapToGrid w:val="0"/>
        <w:sz w:val="20"/>
        <w:lang w:val="en-AU"/>
      </w:rPr>
      <w:t>1</w:t>
    </w:r>
    <w:r w:rsidR="00D069B6" w:rsidRPr="00E03FA9">
      <w:rPr>
        <w:rFonts w:ascii="Calibri" w:hAnsi="Calibri" w:cs="Calibri"/>
        <w:snapToGrid w:val="0"/>
        <w:sz w:val="20"/>
        <w:lang w:val="en-AU"/>
      </w:rPr>
      <w:fldChar w:fldCharType="end"/>
    </w:r>
    <w:r w:rsidR="00D069B6" w:rsidRPr="00E03FA9">
      <w:rPr>
        <w:rFonts w:ascii="Calibri" w:hAnsi="Calibri" w:cs="Calibri"/>
        <w:snapToGrid w:val="0"/>
        <w:sz w:val="20"/>
        <w:lang w:val="en-AU"/>
      </w:rPr>
      <w:t xml:space="preserve"> of </w:t>
    </w:r>
    <w:r w:rsidR="007914DE" w:rsidRPr="00E03FA9">
      <w:rPr>
        <w:rFonts w:ascii="Calibri" w:hAnsi="Calibri" w:cs="Calibri"/>
        <w:sz w:val="20"/>
      </w:rPr>
      <w:fldChar w:fldCharType="begin"/>
    </w:r>
    <w:r w:rsidR="007914DE" w:rsidRPr="00E03FA9">
      <w:rPr>
        <w:rFonts w:ascii="Calibri" w:hAnsi="Calibri" w:cs="Calibri"/>
        <w:sz w:val="20"/>
      </w:rPr>
      <w:instrText xml:space="preserve"> NUMPAGES   \* MERGEFORMAT </w:instrText>
    </w:r>
    <w:r w:rsidR="007914DE" w:rsidRPr="00E03FA9">
      <w:rPr>
        <w:rFonts w:ascii="Calibri" w:hAnsi="Calibri" w:cs="Calibri"/>
        <w:sz w:val="20"/>
      </w:rPr>
      <w:fldChar w:fldCharType="separate"/>
    </w:r>
    <w:r w:rsidR="00D4201E" w:rsidRPr="00D4201E">
      <w:rPr>
        <w:rFonts w:ascii="Calibri" w:hAnsi="Calibri" w:cs="Calibri"/>
        <w:noProof/>
        <w:snapToGrid w:val="0"/>
        <w:sz w:val="20"/>
        <w:lang w:val="en-AU"/>
      </w:rPr>
      <w:t>5</w:t>
    </w:r>
    <w:r w:rsidR="007914DE" w:rsidRPr="00E03FA9">
      <w:rPr>
        <w:rFonts w:ascii="Calibri" w:hAnsi="Calibri" w:cs="Calibri"/>
        <w:noProof/>
        <w:snapToGrid w:val="0"/>
        <w:sz w:val="20"/>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060C" w14:textId="77777777" w:rsidR="00684F85" w:rsidRDefault="0068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6CE7" w14:textId="77777777" w:rsidR="002434E8" w:rsidRDefault="002434E8">
      <w:r>
        <w:separator/>
      </w:r>
    </w:p>
  </w:footnote>
  <w:footnote w:type="continuationSeparator" w:id="0">
    <w:p w14:paraId="51CA8BCB" w14:textId="77777777" w:rsidR="002434E8" w:rsidRDefault="0024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10D3" w14:textId="77777777" w:rsidR="00684F85" w:rsidRDefault="00684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DC0" w14:textId="77777777" w:rsidR="00684F85" w:rsidRDefault="00684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D93" w14:textId="77777777" w:rsidR="00684F85" w:rsidRPr="00684F85" w:rsidRDefault="00684F85" w:rsidP="00684F85">
    <w:pPr>
      <w:pStyle w:val="Header"/>
      <w:jc w:val="right"/>
      <w:rPr>
        <w:rFonts w:asciiTheme="minorHAnsi" w:hAnsiTheme="minorHAnsi" w:cstheme="minorHAnsi"/>
        <w:sz w:val="36"/>
      </w:rPr>
    </w:pPr>
    <w:r w:rsidRPr="00684F85">
      <w:rPr>
        <w:rFonts w:asciiTheme="minorHAnsi" w:hAnsiTheme="minorHAnsi" w:cstheme="minorHAnsi"/>
        <w:b/>
        <w:sz w:val="36"/>
      </w:rPr>
      <w:t>Position</w:t>
    </w:r>
    <w:r w:rsidRPr="00684F85">
      <w:rPr>
        <w:rFonts w:asciiTheme="minorHAnsi" w:hAnsiTheme="minorHAnsi" w:cstheme="minorHAnsi"/>
        <w:sz w:val="36"/>
      </w:rPr>
      <w:t xml:space="preserve"> </w:t>
    </w:r>
    <w:r w:rsidRPr="00684F85">
      <w:rPr>
        <w:rFonts w:asciiTheme="minorHAnsi" w:hAnsiTheme="minorHAnsi" w:cstheme="minorHAnsi"/>
        <w:b/>
        <w:sz w:val="36"/>
      </w:rPr>
      <w:t>Description</w:t>
    </w:r>
  </w:p>
  <w:p w14:paraId="0F897C1C" w14:textId="00BE5EC9" w:rsidR="00684F85" w:rsidRDefault="00684F85">
    <w:pPr>
      <w:pStyle w:val="Header"/>
    </w:pPr>
    <w:r w:rsidRPr="00684F85">
      <w:rPr>
        <w:rFonts w:asciiTheme="minorHAnsi" w:hAnsiTheme="minorHAnsi" w:cstheme="minorHAnsi"/>
        <w:b/>
        <w:noProof/>
        <w:sz w:val="36"/>
        <w:lang w:val="en-US"/>
      </w:rPr>
      <w:drawing>
        <wp:anchor distT="0" distB="0" distL="114300" distR="114300" simplePos="0" relativeHeight="251661312" behindDoc="1" locked="0" layoutInCell="1" allowOverlap="1" wp14:anchorId="63507EF3" wp14:editId="0B40EBA0">
          <wp:simplePos x="0" y="0"/>
          <wp:positionH relativeFrom="page">
            <wp:align>right</wp:align>
          </wp:positionH>
          <wp:positionV relativeFrom="page">
            <wp:align>top</wp:align>
          </wp:positionV>
          <wp:extent cx="7555865" cy="1069149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D7A6C23"/>
    <w:multiLevelType w:val="hybridMultilevel"/>
    <w:tmpl w:val="074640DA"/>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590FD7"/>
    <w:multiLevelType w:val="hybridMultilevel"/>
    <w:tmpl w:val="314479FE"/>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7751405">
    <w:abstractNumId w:val="30"/>
  </w:num>
  <w:num w:numId="2" w16cid:durableId="189955318">
    <w:abstractNumId w:val="14"/>
  </w:num>
  <w:num w:numId="3" w16cid:durableId="1971593717">
    <w:abstractNumId w:val="4"/>
  </w:num>
  <w:num w:numId="4" w16cid:durableId="1799836144">
    <w:abstractNumId w:val="22"/>
  </w:num>
  <w:num w:numId="5" w16cid:durableId="1205406084">
    <w:abstractNumId w:val="6"/>
  </w:num>
  <w:num w:numId="6" w16cid:durableId="281233117">
    <w:abstractNumId w:val="18"/>
  </w:num>
  <w:num w:numId="7" w16cid:durableId="130906838">
    <w:abstractNumId w:val="11"/>
  </w:num>
  <w:num w:numId="8" w16cid:durableId="126315511">
    <w:abstractNumId w:val="27"/>
  </w:num>
  <w:num w:numId="9" w16cid:durableId="2118792322">
    <w:abstractNumId w:val="7"/>
  </w:num>
  <w:num w:numId="10" w16cid:durableId="122771400">
    <w:abstractNumId w:val="15"/>
  </w:num>
  <w:num w:numId="11" w16cid:durableId="2126651393">
    <w:abstractNumId w:val="2"/>
  </w:num>
  <w:num w:numId="12" w16cid:durableId="2058121995">
    <w:abstractNumId w:val="1"/>
  </w:num>
  <w:num w:numId="13" w16cid:durableId="1622685303">
    <w:abstractNumId w:val="0"/>
  </w:num>
  <w:num w:numId="14" w16cid:durableId="1168441591">
    <w:abstractNumId w:val="9"/>
  </w:num>
  <w:num w:numId="15" w16cid:durableId="907421445">
    <w:abstractNumId w:val="12"/>
  </w:num>
  <w:num w:numId="16" w16cid:durableId="358892587">
    <w:abstractNumId w:val="21"/>
  </w:num>
  <w:num w:numId="17" w16cid:durableId="629095036">
    <w:abstractNumId w:val="25"/>
  </w:num>
  <w:num w:numId="18" w16cid:durableId="1702392356">
    <w:abstractNumId w:val="31"/>
  </w:num>
  <w:num w:numId="19" w16cid:durableId="777405574">
    <w:abstractNumId w:val="20"/>
  </w:num>
  <w:num w:numId="20" w16cid:durableId="1889805060">
    <w:abstractNumId w:val="13"/>
  </w:num>
  <w:num w:numId="21" w16cid:durableId="724766572">
    <w:abstractNumId w:val="29"/>
  </w:num>
  <w:num w:numId="22" w16cid:durableId="910040033">
    <w:abstractNumId w:val="19"/>
  </w:num>
  <w:num w:numId="23" w16cid:durableId="713385892">
    <w:abstractNumId w:val="24"/>
  </w:num>
  <w:num w:numId="24" w16cid:durableId="1384213846">
    <w:abstractNumId w:val="23"/>
  </w:num>
  <w:num w:numId="25" w16cid:durableId="352264633">
    <w:abstractNumId w:val="28"/>
  </w:num>
  <w:num w:numId="26" w16cid:durableId="1399475592">
    <w:abstractNumId w:val="5"/>
  </w:num>
  <w:num w:numId="27" w16cid:durableId="990839139">
    <w:abstractNumId w:val="26"/>
  </w:num>
  <w:num w:numId="28" w16cid:durableId="1040207635">
    <w:abstractNumId w:val="3"/>
  </w:num>
  <w:num w:numId="29" w16cid:durableId="834802827">
    <w:abstractNumId w:val="10"/>
  </w:num>
  <w:num w:numId="30" w16cid:durableId="416364944">
    <w:abstractNumId w:val="16"/>
  </w:num>
  <w:num w:numId="31" w16cid:durableId="870923875">
    <w:abstractNumId w:val="17"/>
  </w:num>
  <w:num w:numId="32" w16cid:durableId="1320424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DE5"/>
    <w:rsid w:val="00012581"/>
    <w:rsid w:val="00014F79"/>
    <w:rsid w:val="00022FEE"/>
    <w:rsid w:val="00024A5F"/>
    <w:rsid w:val="00040D9C"/>
    <w:rsid w:val="0006294C"/>
    <w:rsid w:val="00080761"/>
    <w:rsid w:val="000A35D2"/>
    <w:rsid w:val="000B2CE7"/>
    <w:rsid w:val="000B6B91"/>
    <w:rsid w:val="000C058B"/>
    <w:rsid w:val="000C1542"/>
    <w:rsid w:val="000C7828"/>
    <w:rsid w:val="000D7EB0"/>
    <w:rsid w:val="000F44F0"/>
    <w:rsid w:val="0010614B"/>
    <w:rsid w:val="00107ACF"/>
    <w:rsid w:val="00127908"/>
    <w:rsid w:val="001353DC"/>
    <w:rsid w:val="0014008D"/>
    <w:rsid w:val="00141F06"/>
    <w:rsid w:val="00144AAF"/>
    <w:rsid w:val="00180655"/>
    <w:rsid w:val="00196A0A"/>
    <w:rsid w:val="001A009D"/>
    <w:rsid w:val="001B6ACB"/>
    <w:rsid w:val="001E781F"/>
    <w:rsid w:val="001F2045"/>
    <w:rsid w:val="001F24C5"/>
    <w:rsid w:val="002030F8"/>
    <w:rsid w:val="00222475"/>
    <w:rsid w:val="0022453E"/>
    <w:rsid w:val="00224C83"/>
    <w:rsid w:val="002401E0"/>
    <w:rsid w:val="002434E8"/>
    <w:rsid w:val="00254845"/>
    <w:rsid w:val="00270132"/>
    <w:rsid w:val="002725D4"/>
    <w:rsid w:val="00273793"/>
    <w:rsid w:val="00281D83"/>
    <w:rsid w:val="0028535D"/>
    <w:rsid w:val="00293C33"/>
    <w:rsid w:val="00297869"/>
    <w:rsid w:val="002C6BD3"/>
    <w:rsid w:val="002D41EF"/>
    <w:rsid w:val="002E4755"/>
    <w:rsid w:val="00316A6D"/>
    <w:rsid w:val="00317CD7"/>
    <w:rsid w:val="00320648"/>
    <w:rsid w:val="00355DF1"/>
    <w:rsid w:val="00361986"/>
    <w:rsid w:val="003776A7"/>
    <w:rsid w:val="003D0B33"/>
    <w:rsid w:val="003E721B"/>
    <w:rsid w:val="003F3A7A"/>
    <w:rsid w:val="003F48A5"/>
    <w:rsid w:val="00403121"/>
    <w:rsid w:val="00403BCC"/>
    <w:rsid w:val="00404439"/>
    <w:rsid w:val="00405B97"/>
    <w:rsid w:val="004132F1"/>
    <w:rsid w:val="0041573B"/>
    <w:rsid w:val="00416065"/>
    <w:rsid w:val="00436344"/>
    <w:rsid w:val="00443A08"/>
    <w:rsid w:val="00443EB8"/>
    <w:rsid w:val="00445575"/>
    <w:rsid w:val="00447D8B"/>
    <w:rsid w:val="00451CDE"/>
    <w:rsid w:val="004568BF"/>
    <w:rsid w:val="00462EC0"/>
    <w:rsid w:val="00484FD9"/>
    <w:rsid w:val="004915DB"/>
    <w:rsid w:val="004A242F"/>
    <w:rsid w:val="004B6DFF"/>
    <w:rsid w:val="004C22D8"/>
    <w:rsid w:val="004D0DFE"/>
    <w:rsid w:val="004D0F48"/>
    <w:rsid w:val="004E0CA3"/>
    <w:rsid w:val="004E53E4"/>
    <w:rsid w:val="004E6479"/>
    <w:rsid w:val="00505987"/>
    <w:rsid w:val="00526904"/>
    <w:rsid w:val="005766B7"/>
    <w:rsid w:val="00582322"/>
    <w:rsid w:val="00592137"/>
    <w:rsid w:val="005A434E"/>
    <w:rsid w:val="005A45FD"/>
    <w:rsid w:val="005D2A3F"/>
    <w:rsid w:val="005D57B3"/>
    <w:rsid w:val="005E185E"/>
    <w:rsid w:val="005F7326"/>
    <w:rsid w:val="00605FD5"/>
    <w:rsid w:val="006107BC"/>
    <w:rsid w:val="00614BAD"/>
    <w:rsid w:val="00622CEC"/>
    <w:rsid w:val="00632474"/>
    <w:rsid w:val="0065135C"/>
    <w:rsid w:val="00663893"/>
    <w:rsid w:val="00684F85"/>
    <w:rsid w:val="00691F86"/>
    <w:rsid w:val="00696C72"/>
    <w:rsid w:val="006C6B4D"/>
    <w:rsid w:val="006D0101"/>
    <w:rsid w:val="006D2A3F"/>
    <w:rsid w:val="006D640C"/>
    <w:rsid w:val="006D6962"/>
    <w:rsid w:val="006E59FF"/>
    <w:rsid w:val="006F67F8"/>
    <w:rsid w:val="00722FC9"/>
    <w:rsid w:val="007361E1"/>
    <w:rsid w:val="00743F8F"/>
    <w:rsid w:val="007530EA"/>
    <w:rsid w:val="00756F7A"/>
    <w:rsid w:val="007759C6"/>
    <w:rsid w:val="007914DE"/>
    <w:rsid w:val="00793517"/>
    <w:rsid w:val="007B6F39"/>
    <w:rsid w:val="007D43D5"/>
    <w:rsid w:val="007F0762"/>
    <w:rsid w:val="00801D73"/>
    <w:rsid w:val="00811495"/>
    <w:rsid w:val="0081777B"/>
    <w:rsid w:val="00835319"/>
    <w:rsid w:val="00835BFB"/>
    <w:rsid w:val="00842EE9"/>
    <w:rsid w:val="008525E9"/>
    <w:rsid w:val="00856313"/>
    <w:rsid w:val="00865D55"/>
    <w:rsid w:val="008B352D"/>
    <w:rsid w:val="008B4172"/>
    <w:rsid w:val="008C48FA"/>
    <w:rsid w:val="008E35BB"/>
    <w:rsid w:val="008F2980"/>
    <w:rsid w:val="00901280"/>
    <w:rsid w:val="009047B4"/>
    <w:rsid w:val="009108AF"/>
    <w:rsid w:val="00932989"/>
    <w:rsid w:val="009479A5"/>
    <w:rsid w:val="009651AB"/>
    <w:rsid w:val="00966D8C"/>
    <w:rsid w:val="009737F6"/>
    <w:rsid w:val="00990D8E"/>
    <w:rsid w:val="00991C0D"/>
    <w:rsid w:val="009B0E65"/>
    <w:rsid w:val="009E2034"/>
    <w:rsid w:val="009E7B9E"/>
    <w:rsid w:val="00A01FBD"/>
    <w:rsid w:val="00A22B8D"/>
    <w:rsid w:val="00A27D13"/>
    <w:rsid w:val="00A309B0"/>
    <w:rsid w:val="00A34ECA"/>
    <w:rsid w:val="00A46B6B"/>
    <w:rsid w:val="00A56DFB"/>
    <w:rsid w:val="00A64809"/>
    <w:rsid w:val="00A666A7"/>
    <w:rsid w:val="00A763CD"/>
    <w:rsid w:val="00AA60F7"/>
    <w:rsid w:val="00AB375C"/>
    <w:rsid w:val="00AC1749"/>
    <w:rsid w:val="00AE5DCF"/>
    <w:rsid w:val="00B16E46"/>
    <w:rsid w:val="00B2508E"/>
    <w:rsid w:val="00B36B8C"/>
    <w:rsid w:val="00B8347A"/>
    <w:rsid w:val="00B87CBE"/>
    <w:rsid w:val="00B96EFD"/>
    <w:rsid w:val="00BA4F72"/>
    <w:rsid w:val="00BE61AB"/>
    <w:rsid w:val="00BF0B75"/>
    <w:rsid w:val="00BF5BEE"/>
    <w:rsid w:val="00C00349"/>
    <w:rsid w:val="00C0061A"/>
    <w:rsid w:val="00C22E1C"/>
    <w:rsid w:val="00C308B8"/>
    <w:rsid w:val="00C33624"/>
    <w:rsid w:val="00C3738E"/>
    <w:rsid w:val="00C42DD6"/>
    <w:rsid w:val="00C55FCF"/>
    <w:rsid w:val="00C62511"/>
    <w:rsid w:val="00C8103F"/>
    <w:rsid w:val="00C82750"/>
    <w:rsid w:val="00C83F3D"/>
    <w:rsid w:val="00CA07E6"/>
    <w:rsid w:val="00CA4AD7"/>
    <w:rsid w:val="00CA77B3"/>
    <w:rsid w:val="00CB35B0"/>
    <w:rsid w:val="00CB7795"/>
    <w:rsid w:val="00CC6E5F"/>
    <w:rsid w:val="00CC7702"/>
    <w:rsid w:val="00CC7DCB"/>
    <w:rsid w:val="00CD4FEF"/>
    <w:rsid w:val="00CD6CC2"/>
    <w:rsid w:val="00CD7F9E"/>
    <w:rsid w:val="00CE7B55"/>
    <w:rsid w:val="00D02B54"/>
    <w:rsid w:val="00D0638D"/>
    <w:rsid w:val="00D069B6"/>
    <w:rsid w:val="00D0711D"/>
    <w:rsid w:val="00D25D18"/>
    <w:rsid w:val="00D40993"/>
    <w:rsid w:val="00D4201E"/>
    <w:rsid w:val="00D6579A"/>
    <w:rsid w:val="00DA4050"/>
    <w:rsid w:val="00DC32A6"/>
    <w:rsid w:val="00DD5539"/>
    <w:rsid w:val="00E03FA9"/>
    <w:rsid w:val="00E0487D"/>
    <w:rsid w:val="00E07200"/>
    <w:rsid w:val="00E232B1"/>
    <w:rsid w:val="00E431CF"/>
    <w:rsid w:val="00E624FD"/>
    <w:rsid w:val="00E654B4"/>
    <w:rsid w:val="00E71C46"/>
    <w:rsid w:val="00E733A0"/>
    <w:rsid w:val="00E7431B"/>
    <w:rsid w:val="00E83CF1"/>
    <w:rsid w:val="00E83E11"/>
    <w:rsid w:val="00E90FCD"/>
    <w:rsid w:val="00E92810"/>
    <w:rsid w:val="00EA1E52"/>
    <w:rsid w:val="00ED4D86"/>
    <w:rsid w:val="00EF40E6"/>
    <w:rsid w:val="00EF49C6"/>
    <w:rsid w:val="00EF684A"/>
    <w:rsid w:val="00EF7CB0"/>
    <w:rsid w:val="00F242DB"/>
    <w:rsid w:val="00F61F1D"/>
    <w:rsid w:val="00F64F70"/>
    <w:rsid w:val="00F7622A"/>
    <w:rsid w:val="00FC451C"/>
    <w:rsid w:val="00FD39B3"/>
    <w:rsid w:val="00FE22E5"/>
    <w:rsid w:val="00FF55CB"/>
    <w:rsid w:val="00FF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BC058"/>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FA9"/>
    <w:rPr>
      <w:rFonts w:ascii="Arial" w:hAnsi="Arial"/>
      <w:sz w:val="24"/>
      <w:lang w:val="en-US" w:eastAsia="en-US"/>
    </w:rPr>
  </w:style>
  <w:style w:type="paragraph" w:styleId="Heading1">
    <w:name w:val="heading 1"/>
    <w:basedOn w:val="Normal"/>
    <w:next w:val="Normal"/>
    <w:qFormat/>
    <w:rsid w:val="00991C0D"/>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C0D"/>
    <w:pPr>
      <w:tabs>
        <w:tab w:val="center" w:pos="4320"/>
        <w:tab w:val="right" w:pos="8640"/>
      </w:tabs>
    </w:pPr>
    <w:rPr>
      <w:rFonts w:ascii="Times New Roman" w:hAnsi="Times New Roman"/>
      <w:sz w:val="20"/>
      <w:lang w:val="en-AU"/>
    </w:rPr>
  </w:style>
  <w:style w:type="paragraph" w:styleId="Footer">
    <w:name w:val="footer"/>
    <w:basedOn w:val="Normal"/>
    <w:rsid w:val="00991C0D"/>
    <w:pPr>
      <w:tabs>
        <w:tab w:val="center" w:pos="4320"/>
        <w:tab w:val="right" w:pos="8640"/>
      </w:tabs>
    </w:pPr>
  </w:style>
  <w:style w:type="table" w:styleId="TableGrid">
    <w:name w:val="Table Grid"/>
    <w:basedOn w:val="TableNormal"/>
    <w:uiPriority w:val="39"/>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paragraph" w:styleId="Title">
    <w:name w:val="Title"/>
    <w:basedOn w:val="NoSpacing"/>
    <w:next w:val="Normal"/>
    <w:link w:val="TitleChar"/>
    <w:qFormat/>
    <w:rsid w:val="00E03FA9"/>
    <w:pPr>
      <w:jc w:val="right"/>
    </w:pPr>
    <w:rPr>
      <w:rFonts w:ascii="Calibri" w:hAnsi="Calibri" w:cs="Calibri"/>
      <w:b/>
      <w:sz w:val="32"/>
      <w:szCs w:val="32"/>
    </w:rPr>
  </w:style>
  <w:style w:type="character" w:customStyle="1" w:styleId="TitleChar">
    <w:name w:val="Title Char"/>
    <w:basedOn w:val="DefaultParagraphFont"/>
    <w:link w:val="Title"/>
    <w:rsid w:val="00E03FA9"/>
    <w:rPr>
      <w:rFonts w:ascii="Calibri" w:hAnsi="Calibri" w:cs="Calibri"/>
      <w:b/>
      <w:sz w:val="32"/>
      <w:szCs w:val="32"/>
      <w:lang w:val="en-US" w:eastAsia="en-US"/>
    </w:rPr>
  </w:style>
  <w:style w:type="character" w:customStyle="1" w:styleId="HeaderChar">
    <w:name w:val="Header Char"/>
    <w:basedOn w:val="DefaultParagraphFont"/>
    <w:link w:val="Header"/>
    <w:uiPriority w:val="99"/>
    <w:rsid w:val="00684F85"/>
    <w:rPr>
      <w:lang w:eastAsia="en-US"/>
    </w:rPr>
  </w:style>
  <w:style w:type="table" w:customStyle="1" w:styleId="TableGrid1">
    <w:name w:val="Table Grid1"/>
    <w:basedOn w:val="TableNormal"/>
    <w:next w:val="TableGrid"/>
    <w:uiPriority w:val="39"/>
    <w:rsid w:val="00684F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Blue text box"/>
    <w:basedOn w:val="DefaultParagraphFont"/>
    <w:uiPriority w:val="22"/>
    <w:qFormat/>
    <w:rsid w:val="00756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AB1602-84CA-46ED-A7EE-A31ADFD68FD9}"/>
      </w:docPartPr>
      <w:docPartBody>
        <w:p w:rsidR="00742E4E" w:rsidRDefault="000C5542">
          <w:r w:rsidRPr="002E34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42"/>
    <w:rsid w:val="000005A5"/>
    <w:rsid w:val="000413E7"/>
    <w:rsid w:val="000C5542"/>
    <w:rsid w:val="0034775D"/>
    <w:rsid w:val="003528AC"/>
    <w:rsid w:val="00405A3D"/>
    <w:rsid w:val="004B64A6"/>
    <w:rsid w:val="00742E4E"/>
    <w:rsid w:val="008F0AC3"/>
    <w:rsid w:val="00AE6121"/>
    <w:rsid w:val="00B715D4"/>
    <w:rsid w:val="00CF2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5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uality Document" ma:contentTypeID="0x0101009A9B044C2E2815459D7FB23D05AEABFC00BF8B9987BE1F664C9B12DA7F7CA0A34B" ma:contentTypeVersion="43" ma:contentTypeDescription="Quality System Documents" ma:contentTypeScope="" ma:versionID="f71db70499498de78bc3ad40ba6cf73a">
  <xsd:schema xmlns:xsd="http://www.w3.org/2001/XMLSchema" xmlns:xs="http://www.w3.org/2001/XMLSchema" xmlns:p="http://schemas.microsoft.com/office/2006/metadata/properties" xmlns:ns2="4981dadc-d583-40bb-a21d-2e22af3d3134" xmlns:ns3="b1992b2b-a7d9-41bd-a190-bcc92450e500" targetNamespace="http://schemas.microsoft.com/office/2006/metadata/properties" ma:root="true" ma:fieldsID="9fbe98191050654631ef1182ffb41f09" ns2:_="" ns3:_="">
    <xsd:import namespace="4981dadc-d583-40bb-a21d-2e22af3d3134"/>
    <xsd:import namespace="b1992b2b-a7d9-41bd-a190-bcc92450e500"/>
    <xsd:element name="properties">
      <xsd:complexType>
        <xsd:sequence>
          <xsd:element name="documentManagement">
            <xsd:complexType>
              <xsd:all>
                <xsd:element ref="ns2:Process_x0020_ID" minOccurs="0"/>
                <xsd:element ref="ns2:d41w" minOccurs="0"/>
                <xsd:element ref="ns2:Quality_x0020_Document_x0020_ID"/>
                <xsd:element ref="ns3:SharedWithUsers" minOccurs="0"/>
                <xsd:element ref="ns3:SharedWithDetails" minOccurs="0"/>
                <xsd:element ref="ns3:TaxCatchAll" minOccurs="0"/>
                <xsd:element ref="ns3:TaxCatchAllLabel" minOccurs="0"/>
                <xsd:element ref="ns3:m1a0d1a326084d3ea97ca2f0b191a8b5" minOccurs="0"/>
                <xsd:element ref="ns3:ca2e7098854d472c9558501fd98c18fb" minOccurs="0"/>
                <xsd:element ref="ns2:Revision_x0020_Due_x0020_Date" minOccurs="0"/>
                <xsd:element ref="ns2:Document_x0020_Own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dadc-d583-40bb-a21d-2e22af3d3134" elementFormDefault="qualified">
    <xsd:import namespace="http://schemas.microsoft.com/office/2006/documentManagement/types"/>
    <xsd:import namespace="http://schemas.microsoft.com/office/infopath/2007/PartnerControls"/>
    <xsd:element name="Process_x0020_ID" ma:index="8" nillable="true" ma:displayName="Section" ma:description="Employment Services process hierarchy" ma:format="Dropdown" ma:internalName="Process_x0020_ID">
      <xsd:simpleType>
        <xsd:restriction base="dms:Text">
          <xsd:maxLength value="255"/>
        </xsd:restriction>
      </xsd:simpleType>
    </xsd:element>
    <xsd:element name="d41w" ma:index="9" nillable="true" ma:displayName="Number" ma:internalName="d41w">
      <xsd:simpleType>
        <xsd:restriction base="dms:Number"/>
      </xsd:simpleType>
    </xsd:element>
    <xsd:element name="Quality_x0020_Document_x0020_ID" ma:index="10" ma:displayName="Quality Document ID" ma:description="Unique identifying code for quality documents" ma:indexed="true" ma:internalName="Quality_x0020_Document_x0020_ID">
      <xsd:simpleType>
        <xsd:restriction base="dms:Text">
          <xsd:maxLength value="255"/>
        </xsd:restriction>
      </xsd:simpleType>
    </xsd:element>
    <xsd:element name="Revision_x0020_Due_x0020_Date" ma:index="20" nillable="true" ma:displayName="Revision Due Date" ma:format="DateOnly" ma:internalName="Revision_x0020_Due_x0020_Date">
      <xsd:simpleType>
        <xsd:restriction base="dms:DateTime"/>
      </xsd:simpleType>
    </xsd:element>
    <xsd:element name="Document_x0020_Owner" ma:index="21"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92b2b-a7d9-41bd-a190-bcc92450e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8c8e8859-2f2b-43e8-bcf4-4d0220ad766a}" ma:internalName="TaxCatchAll" ma:showField="CatchAllData"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c8e8859-2f2b-43e8-bcf4-4d0220ad766a}" ma:internalName="TaxCatchAllLabel" ma:readOnly="true" ma:showField="CatchAllDataLabel"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m1a0d1a326084d3ea97ca2f0b191a8b5" ma:index="16" ma:taxonomy="true" ma:internalName="m1a0d1a326084d3ea97ca2f0b191a8b5" ma:taxonomyFieldName="BusFunction" ma:displayName="Function" ma:readOnly="false" ma:default="" ma:fieldId="{61a0d1a3-2608-4d3e-a97c-a2f0b191a8b5}" ma:sspId="2e3f4588-20d7-4785-837d-051d9f44be8a" ma:termSetId="b8630db5-4cb0-49a0-ae64-7c7f16a37910" ma:anchorId="00000000-0000-0000-0000-000000000000" ma:open="false" ma:isKeyword="false">
      <xsd:complexType>
        <xsd:sequence>
          <xsd:element ref="pc:Terms" minOccurs="0" maxOccurs="1"/>
        </xsd:sequence>
      </xsd:complexType>
    </xsd:element>
    <xsd:element name="ca2e7098854d472c9558501fd98c18fb" ma:index="18" ma:taxonomy="true" ma:internalName="ca2e7098854d472c9558501fd98c18fb" ma:taxonomyFieldName="DocType" ma:displayName="Document Type" ma:readOnly="false" ma:default="" ma:fieldId="{ca2e7098-854d-472c-9558-501fd98c18fb}" ma:sspId="2e3f4588-20d7-4785-837d-051d9f44be8a" ma:termSetId="3de29864-070d-48a2-bba2-23ecccc005e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41w xmlns="4981dadc-d583-40bb-a21d-2e22af3d3134" xsi:nil="true"/>
    <Process_x0020_ID xmlns="4981dadc-d583-40bb-a21d-2e22af3d3134" xsi:nil="true"/>
    <Quality_x0020_Document_x0020_ID xmlns="4981dadc-d583-40bb-a21d-2e22af3d3134">PD AUD</Quality_x0020_Document_x0020_ID>
    <TaxCatchAll xmlns="b1992b2b-a7d9-41bd-a190-bcc92450e500">
      <Value>28</Value>
      <Value>25</Value>
    </TaxCatchAll>
    <ca2e7098854d472c9558501fd98c18fb xmlns="b1992b2b-a7d9-41bd-a190-bcc92450e500">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bbd5e5d2-2b43-4bfd-86f3-68c55734f3f4</TermId>
        </TermInfo>
      </Terms>
    </ca2e7098854d472c9558501fd98c18fb>
    <m1a0d1a326084d3ea97ca2f0b191a8b5 xmlns="b1992b2b-a7d9-41bd-a190-bcc92450e500">
      <Terms xmlns="http://schemas.microsoft.com/office/infopath/2007/PartnerControls">
        <TermInfo xmlns="http://schemas.microsoft.com/office/infopath/2007/PartnerControls">
          <TermName xmlns="http://schemas.microsoft.com/office/infopath/2007/PartnerControls">Client Services:Audiology</TermName>
          <TermId xmlns="http://schemas.microsoft.com/office/infopath/2007/PartnerControls">97f871f3-0097-4dce-99fe-e6664e17af7c</TermId>
        </TermInfo>
      </Terms>
    </m1a0d1a326084d3ea97ca2f0b191a8b5>
    <Document_x0020_Owner xmlns="4981dadc-d583-40bb-a21d-2e22af3d3134">
      <UserInfo>
        <DisplayName/>
        <AccountId xsi:nil="true"/>
        <AccountType/>
      </UserInfo>
    </Document_x0020_Owner>
    <Revision_x0020_Due_x0020_Date xmlns="4981dadc-d583-40bb-a21d-2e22af3d313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D381-0515-40D9-963A-35590283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dadc-d583-40bb-a21d-2e22af3d3134"/>
    <ds:schemaRef ds:uri="b1992b2b-a7d9-41bd-a190-bcc92450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CB464-D70F-4BE2-B7F9-67B3C7FF5AE2}">
  <ds:schemaRefs>
    <ds:schemaRef ds:uri="http://schemas.microsoft.com/office/2006/metadata/customXsn"/>
  </ds:schemaRefs>
</ds:datastoreItem>
</file>

<file path=customXml/itemProps3.xml><?xml version="1.0" encoding="utf-8"?>
<ds:datastoreItem xmlns:ds="http://schemas.openxmlformats.org/officeDocument/2006/customXml" ds:itemID="{42A67794-DE6E-48D8-B80C-11B55F68DD88}">
  <ds:schemaRefs>
    <ds:schemaRef ds:uri="http://schemas.microsoft.com/sharepoint/v3/contenttype/forms"/>
  </ds:schemaRefs>
</ds:datastoreItem>
</file>

<file path=customXml/itemProps4.xml><?xml version="1.0" encoding="utf-8"?>
<ds:datastoreItem xmlns:ds="http://schemas.openxmlformats.org/officeDocument/2006/customXml" ds:itemID="{D289868A-C423-4D3D-ACA2-AF2F7EBC3368}">
  <ds:schemaRefs>
    <ds:schemaRef ds:uri="http://schemas.microsoft.com/office/2006/metadata/properties"/>
    <ds:schemaRef ds:uri="http://schemas.microsoft.com/office/infopath/2007/PartnerControls"/>
    <ds:schemaRef ds:uri="4981dadc-d583-40bb-a21d-2e22af3d3134"/>
    <ds:schemaRef ds:uri="b1992b2b-a7d9-41bd-a190-bcc92450e500"/>
  </ds:schemaRefs>
</ds:datastoreItem>
</file>

<file path=customXml/itemProps5.xml><?xml version="1.0" encoding="utf-8"?>
<ds:datastoreItem xmlns:ds="http://schemas.openxmlformats.org/officeDocument/2006/customXml" ds:itemID="{793E7161-B51B-4557-B116-856E1BAD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Principal Audiologist</vt:lpstr>
    </vt:vector>
  </TitlesOfParts>
  <Company>vicdeaf</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Audiologist</dc:title>
  <dc:subject/>
  <dc:creator>Andrea Grant</dc:creator>
  <cp:keywords/>
  <dc:description/>
  <cp:lastModifiedBy>Danielle Olivier</cp:lastModifiedBy>
  <cp:revision>3</cp:revision>
  <cp:lastPrinted>2017-05-16T00:09:00Z</cp:lastPrinted>
  <dcterms:created xsi:type="dcterms:W3CDTF">2022-04-08T03:55:00Z</dcterms:created>
  <dcterms:modified xsi:type="dcterms:W3CDTF">2022-04-08T04:00:00Z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0x0101009A9B044C2E2815459D7FB23D05AEABFC00BF8B9987BE1F664C9B12DA7F7CA0A34B</vt:lpwstr>
  </property>
  <property fmtid="{D5CDD505-2E9C-101B-9397-08002B2CF9AE}" pid="3" name="Function">
    <vt:lpwstr>Audiology</vt:lpwstr>
  </property>
  <property fmtid="{D5CDD505-2E9C-101B-9397-08002B2CF9AE}" pid="4" name="Document Type0">
    <vt:lpwstr>Position Description</vt:lpwstr>
  </property>
  <property fmtid="{D5CDD505-2E9C-101B-9397-08002B2CF9AE}" pid="5" name="BusFunction">
    <vt:lpwstr>28;#Client Services:Audiology|97f871f3-0097-4dce-99fe-e6664e17af7c</vt:lpwstr>
  </property>
  <property fmtid="{D5CDD505-2E9C-101B-9397-08002B2CF9AE}" pid="6" name="DocType">
    <vt:lpwstr>25;#Position Description|bbd5e5d2-2b43-4bfd-86f3-68c55734f3f4</vt:lpwstr>
  </property>
  <property fmtid="{D5CDD505-2E9C-101B-9397-08002B2CF9AE}" pid="7" name="Function0">
    <vt:lpwstr>Audiology</vt:lpwstr>
  </property>
  <property fmtid="{D5CDD505-2E9C-101B-9397-08002B2CF9AE}" pid="8" name="Document Type">
    <vt:lpwstr>Position Description</vt:lpwstr>
  </property>
</Properties>
</file>